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613" w:rsidRPr="00BF518D" w:rsidRDefault="00E90613" w:rsidP="00E90613">
      <w:pPr>
        <w:spacing w:after="120"/>
        <w:jc w:val="center"/>
        <w:rPr>
          <w:rFonts w:ascii="Arial Narrow" w:hAnsi="Arial Narrow" w:cs="Tahoma"/>
          <w:b/>
          <w:smallCaps/>
        </w:rPr>
      </w:pPr>
      <w:r w:rsidRPr="00BF518D">
        <w:rPr>
          <w:rFonts w:ascii="Arial Narrow" w:hAnsi="Arial Narrow" w:cs="Tahoma"/>
          <w:b/>
          <w:smallCaps/>
        </w:rPr>
        <w:t>vállalkozási szerződés</w:t>
      </w:r>
    </w:p>
    <w:p w:rsidR="00E90613" w:rsidRPr="00BF518D" w:rsidRDefault="00E90613" w:rsidP="00E90613">
      <w:pPr>
        <w:spacing w:after="120"/>
        <w:jc w:val="center"/>
        <w:rPr>
          <w:rFonts w:ascii="Arial Narrow" w:hAnsi="Arial Narrow" w:cs="Tahoma"/>
          <w:smallCaps/>
        </w:rPr>
      </w:pPr>
    </w:p>
    <w:p w:rsidR="00E90613" w:rsidRPr="00BF518D" w:rsidRDefault="00E90613" w:rsidP="00E90613">
      <w:pPr>
        <w:spacing w:after="0" w:line="240" w:lineRule="auto"/>
        <w:jc w:val="both"/>
        <w:outlineLvl w:val="0"/>
        <w:rPr>
          <w:rFonts w:ascii="Arial Narrow" w:hAnsi="Arial Narrow" w:cs="Tahoma"/>
          <w:color w:val="0D0D0D"/>
        </w:rPr>
      </w:pPr>
      <w:r w:rsidRPr="00BF518D">
        <w:rPr>
          <w:rFonts w:ascii="Arial Narrow" w:hAnsi="Arial Narrow" w:cs="Tahoma"/>
          <w:color w:val="0D0D0D"/>
        </w:rPr>
        <w:t xml:space="preserve">amely létrejött egyrészről </w:t>
      </w:r>
      <w:r w:rsidRPr="00BF518D">
        <w:rPr>
          <w:rFonts w:ascii="Arial Narrow" w:hAnsi="Arial Narrow" w:cs="Tahoma"/>
          <w:b/>
          <w:color w:val="0D0D0D"/>
        </w:rPr>
        <w:t>Siófok Város Önkormányzata</w:t>
      </w:r>
      <w:r w:rsidRPr="00BF518D">
        <w:rPr>
          <w:rFonts w:ascii="Arial Narrow" w:hAnsi="Arial Narrow" w:cs="Tahoma"/>
          <w:color w:val="0D0D0D"/>
        </w:rPr>
        <w:t xml:space="preserve"> (székhelye: 8600 Siófok, Fő tér 1.</w:t>
      </w:r>
      <w:r w:rsidR="00E0443E" w:rsidRPr="00BF518D">
        <w:rPr>
          <w:rFonts w:ascii="Arial Narrow" w:hAnsi="Arial Narrow" w:cs="Tahoma"/>
          <w:color w:val="0D0D0D"/>
        </w:rPr>
        <w:t>,</w:t>
      </w:r>
      <w:r w:rsidRPr="00BF518D">
        <w:rPr>
          <w:rFonts w:ascii="Arial Narrow" w:hAnsi="Arial Narrow" w:cs="Tahoma"/>
          <w:color w:val="0D0D0D"/>
        </w:rPr>
        <w:t xml:space="preserve"> </w:t>
      </w:r>
      <w:r w:rsidR="00E0443E" w:rsidRPr="00BF518D">
        <w:rPr>
          <w:rFonts w:ascii="Arial Narrow" w:hAnsi="Arial Narrow" w:cs="Tahoma"/>
          <w:color w:val="0D0D0D"/>
        </w:rPr>
        <w:t>k</w:t>
      </w:r>
      <w:r w:rsidRPr="00BF518D">
        <w:rPr>
          <w:rFonts w:ascii="Arial Narrow" w:hAnsi="Arial Narrow" w:cs="Tahoma"/>
          <w:color w:val="0D0D0D"/>
        </w:rPr>
        <w:t xml:space="preserve">épviseli: </w:t>
      </w:r>
      <w:r w:rsidR="00E0443E" w:rsidRPr="00BF518D">
        <w:rPr>
          <w:rFonts w:ascii="Arial Narrow" w:hAnsi="Arial Narrow" w:cs="Tahoma"/>
          <w:color w:val="0D0D0D"/>
        </w:rPr>
        <w:t>D</w:t>
      </w:r>
      <w:r w:rsidRPr="00BF518D">
        <w:rPr>
          <w:rFonts w:ascii="Arial Narrow" w:hAnsi="Arial Narrow" w:cs="Tahoma"/>
          <w:color w:val="0D0D0D"/>
        </w:rPr>
        <w:t>r. Lengyel Róbert polgármester, adószáma: 15731481-2-14, pénzforgalmi számlaszáma: 11639002-06180700-39000008)</w:t>
      </w:r>
      <w:r w:rsidR="002A118B" w:rsidRPr="00BF518D">
        <w:rPr>
          <w:rFonts w:ascii="Arial Narrow" w:hAnsi="Arial Narrow" w:cs="Tahoma"/>
          <w:color w:val="0D0D0D"/>
        </w:rPr>
        <w:t>,</w:t>
      </w:r>
      <w:r w:rsidR="005662F6" w:rsidRPr="00BF518D">
        <w:rPr>
          <w:rFonts w:ascii="Arial Narrow" w:hAnsi="Arial Narrow" w:cs="Tahoma"/>
          <w:color w:val="0D0D0D"/>
        </w:rPr>
        <w:t xml:space="preserve"> mint Megrendelő</w:t>
      </w:r>
      <w:r w:rsidRPr="00BF518D">
        <w:rPr>
          <w:rFonts w:ascii="Arial Narrow" w:hAnsi="Arial Narrow" w:cs="Tahoma"/>
          <w:color w:val="0D0D0D"/>
        </w:rPr>
        <w:t xml:space="preserve"> </w:t>
      </w:r>
      <w:r w:rsidR="005662F6" w:rsidRPr="00BF518D">
        <w:rPr>
          <w:rFonts w:ascii="Arial Narrow" w:hAnsi="Arial Narrow" w:cs="Tahoma"/>
          <w:color w:val="0D0D0D"/>
        </w:rPr>
        <w:t>(</w:t>
      </w:r>
      <w:r w:rsidR="00881DD5" w:rsidRPr="00BF518D">
        <w:rPr>
          <w:rFonts w:ascii="Arial Narrow" w:hAnsi="Arial Narrow" w:cs="Tahoma"/>
          <w:color w:val="0D0D0D"/>
        </w:rPr>
        <w:t xml:space="preserve">a </w:t>
      </w:r>
      <w:r w:rsidRPr="00BF518D">
        <w:rPr>
          <w:rFonts w:ascii="Arial Narrow" w:hAnsi="Arial Narrow" w:cs="Tahoma"/>
          <w:color w:val="0D0D0D"/>
        </w:rPr>
        <w:t>(továbbiakban: Megrendelő)</w:t>
      </w:r>
      <w:r w:rsidR="00890DF8" w:rsidRPr="00BF518D">
        <w:rPr>
          <w:rFonts w:ascii="Arial Narrow" w:hAnsi="Arial Narrow" w:cs="Tahoma"/>
          <w:color w:val="0D0D0D"/>
        </w:rPr>
        <w:t>,</w:t>
      </w:r>
    </w:p>
    <w:p w:rsidR="00E90613" w:rsidRPr="00BF518D" w:rsidRDefault="00E90613" w:rsidP="00E90613">
      <w:pPr>
        <w:spacing w:after="0" w:line="240" w:lineRule="auto"/>
        <w:jc w:val="both"/>
        <w:outlineLvl w:val="0"/>
        <w:rPr>
          <w:rFonts w:ascii="Arial Narrow" w:hAnsi="Arial Narrow" w:cs="Tahoma"/>
          <w:color w:val="0D0D0D"/>
        </w:rPr>
      </w:pPr>
    </w:p>
    <w:p w:rsidR="00E90613" w:rsidRPr="00BF518D" w:rsidRDefault="00D27063" w:rsidP="00E90613">
      <w:pPr>
        <w:jc w:val="both"/>
        <w:rPr>
          <w:rFonts w:ascii="Arial Narrow" w:hAnsi="Arial Narrow" w:cs="Tahoma"/>
          <w:color w:val="0D0D0D"/>
        </w:rPr>
      </w:pPr>
      <w:r w:rsidRPr="00BF518D">
        <w:rPr>
          <w:rFonts w:ascii="Arial Narrow" w:hAnsi="Arial Narrow" w:cs="Tahoma"/>
          <w:color w:val="0D0D0D"/>
        </w:rPr>
        <w:t xml:space="preserve">másrészről </w:t>
      </w:r>
      <w:r w:rsidR="00A671A4">
        <w:rPr>
          <w:rFonts w:ascii="Arial Narrow" w:hAnsi="Arial Narrow" w:cs="Tahoma"/>
          <w:b/>
          <w:color w:val="0D0D0D"/>
        </w:rPr>
        <w:t>……………………………………………………..</w:t>
      </w:r>
      <w:r w:rsidR="00D9740E">
        <w:rPr>
          <w:rFonts w:ascii="Arial Narrow" w:hAnsi="Arial Narrow" w:cs="Tahoma"/>
          <w:color w:val="0D0D0D"/>
        </w:rPr>
        <w:t xml:space="preserve"> </w:t>
      </w:r>
      <w:r w:rsidR="006B6754" w:rsidRPr="00BF518D">
        <w:rPr>
          <w:rFonts w:ascii="Arial Narrow" w:hAnsi="Arial Narrow" w:cs="Tahoma"/>
        </w:rPr>
        <w:t>(</w:t>
      </w:r>
      <w:r w:rsidRPr="00BF518D">
        <w:rPr>
          <w:rFonts w:ascii="Arial Narrow" w:hAnsi="Arial Narrow" w:cs="Tahoma"/>
          <w:color w:val="0D0D0D"/>
        </w:rPr>
        <w:t>székhely</w:t>
      </w:r>
      <w:r w:rsidR="00E0443E" w:rsidRPr="00BF518D">
        <w:rPr>
          <w:rFonts w:ascii="Arial Narrow" w:hAnsi="Arial Narrow" w:cs="Tahoma"/>
          <w:color w:val="0D0D0D"/>
        </w:rPr>
        <w:t>e</w:t>
      </w:r>
      <w:r w:rsidR="00BE56C0" w:rsidRPr="00BF518D">
        <w:rPr>
          <w:rFonts w:ascii="Arial Narrow" w:hAnsi="Arial Narrow" w:cs="Tahoma"/>
          <w:color w:val="0D0D0D"/>
        </w:rPr>
        <w:t>:</w:t>
      </w:r>
      <w:r w:rsidR="002A118B" w:rsidRPr="00BF518D">
        <w:rPr>
          <w:rFonts w:ascii="Arial Narrow" w:hAnsi="Arial Narrow" w:cs="Tahoma"/>
          <w:color w:val="0D0D0D"/>
        </w:rPr>
        <w:t xml:space="preserve"> </w:t>
      </w:r>
      <w:r w:rsidR="00A671A4">
        <w:rPr>
          <w:rFonts w:ascii="Arial Narrow" w:hAnsi="Arial Narrow" w:cs="Tahoma"/>
          <w:color w:val="0D0D0D"/>
        </w:rPr>
        <w:t xml:space="preserve">……………………………….......... </w:t>
      </w:r>
      <w:r w:rsidR="006B6754" w:rsidRPr="00BF518D">
        <w:rPr>
          <w:rFonts w:ascii="Arial Narrow" w:hAnsi="Arial Narrow" w:cs="Tahoma"/>
          <w:color w:val="0D0D0D"/>
        </w:rPr>
        <w:t xml:space="preserve">adószáma: </w:t>
      </w:r>
      <w:r w:rsidR="00A671A4">
        <w:rPr>
          <w:rFonts w:ascii="Arial Narrow" w:hAnsi="Arial Narrow" w:cs="Tahoma"/>
          <w:color w:val="0D0D0D"/>
        </w:rPr>
        <w:t>……………………</w:t>
      </w:r>
      <w:r w:rsidR="006B6754" w:rsidRPr="00BF518D">
        <w:rPr>
          <w:rFonts w:ascii="Arial Narrow" w:hAnsi="Arial Narrow" w:cs="Tahoma"/>
          <w:color w:val="0D0D0D"/>
        </w:rPr>
        <w:t>,</w:t>
      </w:r>
      <w:r w:rsidR="00D9740E">
        <w:rPr>
          <w:rFonts w:ascii="Arial Narrow" w:hAnsi="Arial Narrow" w:cs="Tahoma"/>
          <w:color w:val="0D0D0D"/>
        </w:rPr>
        <w:t xml:space="preserve"> pénzforgalmi számlaszáma: </w:t>
      </w:r>
      <w:r w:rsidR="00A671A4">
        <w:rPr>
          <w:rFonts w:ascii="Arial Narrow" w:hAnsi="Arial Narrow" w:cs="Tahoma"/>
        </w:rPr>
        <w:t>………………………….</w:t>
      </w:r>
      <w:r w:rsidR="00D9740E">
        <w:rPr>
          <w:rFonts w:ascii="Arial Narrow" w:hAnsi="Arial Narrow" w:cs="Tahoma"/>
          <w:color w:val="0D0D0D"/>
        </w:rPr>
        <w:t>,</w:t>
      </w:r>
      <w:r w:rsidR="006B6754" w:rsidRPr="00BF518D">
        <w:rPr>
          <w:rFonts w:ascii="Arial Narrow" w:hAnsi="Arial Narrow" w:cs="Tahoma"/>
          <w:color w:val="0D0D0D"/>
        </w:rPr>
        <w:t xml:space="preserve"> </w:t>
      </w:r>
      <w:r w:rsidR="005D32AA" w:rsidRPr="00BF518D">
        <w:rPr>
          <w:rFonts w:ascii="Arial Narrow" w:hAnsi="Arial Narrow" w:cs="Tahoma"/>
          <w:color w:val="0D0D0D"/>
        </w:rPr>
        <w:t>cg.</w:t>
      </w:r>
      <w:r w:rsidRPr="00BF518D">
        <w:rPr>
          <w:rFonts w:ascii="Arial Narrow" w:hAnsi="Arial Narrow" w:cs="Tahoma"/>
          <w:color w:val="0D0D0D"/>
        </w:rPr>
        <w:t>:</w:t>
      </w:r>
      <w:r w:rsidR="002A118B" w:rsidRPr="00BF518D">
        <w:rPr>
          <w:rFonts w:ascii="Arial Narrow" w:hAnsi="Arial Narrow" w:cs="Tahoma"/>
          <w:color w:val="0D0D0D"/>
        </w:rPr>
        <w:t xml:space="preserve"> </w:t>
      </w:r>
      <w:r w:rsidR="00A671A4">
        <w:rPr>
          <w:rFonts w:ascii="Arial Narrow" w:hAnsi="Arial Narrow" w:cs="Tahoma"/>
          <w:color w:val="0D0D0D"/>
        </w:rPr>
        <w:t>…………………………</w:t>
      </w:r>
      <w:r w:rsidR="00A14155" w:rsidRPr="00BF518D">
        <w:rPr>
          <w:rFonts w:ascii="Arial Narrow" w:hAnsi="Arial Narrow"/>
        </w:rPr>
        <w:t xml:space="preserve">, </w:t>
      </w:r>
      <w:r w:rsidR="00A10701" w:rsidRPr="00BF518D">
        <w:rPr>
          <w:rFonts w:ascii="Arial Narrow" w:hAnsi="Arial Narrow" w:cs="Tahoma"/>
          <w:color w:val="0D0D0D"/>
        </w:rPr>
        <w:t>képvisel</w:t>
      </w:r>
      <w:r w:rsidR="00E0443E" w:rsidRPr="00BF518D">
        <w:rPr>
          <w:rFonts w:ascii="Arial Narrow" w:hAnsi="Arial Narrow" w:cs="Tahoma"/>
          <w:color w:val="0D0D0D"/>
        </w:rPr>
        <w:t>i</w:t>
      </w:r>
      <w:r w:rsidR="00BE56C0" w:rsidRPr="00BF518D">
        <w:rPr>
          <w:rFonts w:ascii="Arial Narrow" w:hAnsi="Arial Narrow" w:cs="Tahoma"/>
          <w:color w:val="0D0D0D"/>
        </w:rPr>
        <w:t>:</w:t>
      </w:r>
      <w:r w:rsidR="002A118B" w:rsidRPr="00BF518D">
        <w:rPr>
          <w:rFonts w:ascii="Arial Narrow" w:hAnsi="Arial Narrow" w:cs="Tahoma"/>
          <w:color w:val="0D0D0D"/>
        </w:rPr>
        <w:t xml:space="preserve"> </w:t>
      </w:r>
      <w:r w:rsidR="00A671A4">
        <w:rPr>
          <w:rFonts w:ascii="Arial Narrow" w:hAnsi="Arial Narrow" w:cs="Tahoma"/>
          <w:color w:val="0D0D0D"/>
        </w:rPr>
        <w:t>……………………….</w:t>
      </w:r>
      <w:r w:rsidR="00A10701" w:rsidRPr="00BF518D">
        <w:rPr>
          <w:rFonts w:ascii="Arial Narrow" w:hAnsi="Arial Narrow" w:cs="Tahoma"/>
        </w:rPr>
        <w:t>)</w:t>
      </w:r>
      <w:r w:rsidR="002A118B" w:rsidRPr="00BF518D">
        <w:rPr>
          <w:rFonts w:ascii="Arial Narrow" w:hAnsi="Arial Narrow" w:cs="Tahoma"/>
        </w:rPr>
        <w:t>,</w:t>
      </w:r>
      <w:r w:rsidR="00E90613" w:rsidRPr="00BF518D">
        <w:rPr>
          <w:rFonts w:ascii="Arial Narrow" w:hAnsi="Arial Narrow" w:cs="Tahoma"/>
          <w:color w:val="0D0D0D"/>
        </w:rPr>
        <w:t xml:space="preserve"> mint </w:t>
      </w:r>
      <w:r w:rsidR="005662F6" w:rsidRPr="00BF518D">
        <w:rPr>
          <w:rFonts w:ascii="Arial Narrow" w:hAnsi="Arial Narrow" w:cs="Tahoma"/>
          <w:color w:val="0D0D0D"/>
        </w:rPr>
        <w:t>V</w:t>
      </w:r>
      <w:r w:rsidR="00E90613" w:rsidRPr="00BF518D">
        <w:rPr>
          <w:rFonts w:ascii="Arial Narrow" w:hAnsi="Arial Narrow" w:cs="Tahoma"/>
          <w:color w:val="0D0D0D"/>
        </w:rPr>
        <w:t>állalkozó (a továbbiakban: Vállalkozó)</w:t>
      </w:r>
      <w:r w:rsidR="00890DF8" w:rsidRPr="00BF518D">
        <w:rPr>
          <w:rFonts w:ascii="Arial Narrow" w:hAnsi="Arial Narrow" w:cs="Tahoma"/>
          <w:color w:val="0D0D0D"/>
        </w:rPr>
        <w:t xml:space="preserve"> együttesen: </w:t>
      </w:r>
      <w:r w:rsidR="00D9740E">
        <w:rPr>
          <w:rFonts w:ascii="Arial Narrow" w:hAnsi="Arial Narrow" w:cs="Tahoma"/>
          <w:color w:val="0D0D0D"/>
        </w:rPr>
        <w:t xml:space="preserve">Szerződő </w:t>
      </w:r>
      <w:r w:rsidR="00890DF8" w:rsidRPr="00BF518D">
        <w:rPr>
          <w:rFonts w:ascii="Arial Narrow" w:hAnsi="Arial Narrow" w:cs="Tahoma"/>
          <w:color w:val="0D0D0D"/>
        </w:rPr>
        <w:t>Felek (a továbbiakban:</w:t>
      </w:r>
      <w:r w:rsidR="00D9740E">
        <w:rPr>
          <w:rFonts w:ascii="Arial Narrow" w:hAnsi="Arial Narrow" w:cs="Tahoma"/>
          <w:color w:val="0D0D0D"/>
        </w:rPr>
        <w:t xml:space="preserve"> Szerződő</w:t>
      </w:r>
      <w:r w:rsidR="00890DF8" w:rsidRPr="00BF518D">
        <w:rPr>
          <w:rFonts w:ascii="Arial Narrow" w:hAnsi="Arial Narrow" w:cs="Tahoma"/>
          <w:color w:val="0D0D0D"/>
        </w:rPr>
        <w:t xml:space="preserve"> Felek)</w:t>
      </w:r>
      <w:r w:rsidR="00E90613" w:rsidRPr="00BF518D">
        <w:rPr>
          <w:rFonts w:ascii="Arial Narrow" w:hAnsi="Arial Narrow" w:cs="Tahoma"/>
          <w:color w:val="0D0D0D"/>
        </w:rPr>
        <w:t xml:space="preserve"> között az alulírott helyen és napon az alábbi feltételek </w:t>
      </w:r>
      <w:r w:rsidR="00E0443E" w:rsidRPr="00BF518D">
        <w:rPr>
          <w:rFonts w:ascii="Arial Narrow" w:hAnsi="Arial Narrow" w:cs="Tahoma"/>
          <w:color w:val="0D0D0D"/>
        </w:rPr>
        <w:t>alapján</w:t>
      </w:r>
      <w:r w:rsidR="00E90613" w:rsidRPr="00BF518D">
        <w:rPr>
          <w:rFonts w:ascii="Arial Narrow" w:hAnsi="Arial Narrow" w:cs="Tahoma"/>
          <w:color w:val="0D0D0D"/>
        </w:rPr>
        <w:t>:</w:t>
      </w:r>
    </w:p>
    <w:p w:rsidR="00E90613" w:rsidRPr="00BF518D" w:rsidRDefault="00E90613" w:rsidP="00E90613">
      <w:pPr>
        <w:pStyle w:val="Listaszerbekezds"/>
        <w:numPr>
          <w:ilvl w:val="0"/>
          <w:numId w:val="2"/>
        </w:numPr>
        <w:spacing w:after="120" w:line="276" w:lineRule="auto"/>
        <w:jc w:val="center"/>
        <w:rPr>
          <w:rFonts w:ascii="Arial Narrow" w:hAnsi="Arial Narrow" w:cs="Tahoma"/>
          <w:b/>
          <w:sz w:val="22"/>
          <w:szCs w:val="22"/>
        </w:rPr>
      </w:pPr>
      <w:r w:rsidRPr="00BF518D">
        <w:rPr>
          <w:rFonts w:ascii="Arial Narrow" w:hAnsi="Arial Narrow" w:cs="Tahoma"/>
          <w:b/>
          <w:sz w:val="22"/>
          <w:szCs w:val="22"/>
        </w:rPr>
        <w:t>A szerződés tárgya</w:t>
      </w:r>
    </w:p>
    <w:p w:rsidR="00E90613" w:rsidRPr="00BF518D" w:rsidRDefault="00E90613" w:rsidP="004C54CC">
      <w:pPr>
        <w:pStyle w:val="etdrfejlecnev4"/>
        <w:numPr>
          <w:ilvl w:val="0"/>
          <w:numId w:val="12"/>
        </w:numPr>
        <w:spacing w:after="120" w:line="240" w:lineRule="auto"/>
        <w:jc w:val="both"/>
        <w:rPr>
          <w:rFonts w:cs="Tahoma"/>
          <w:sz w:val="22"/>
          <w:szCs w:val="22"/>
        </w:rPr>
      </w:pPr>
      <w:r w:rsidRPr="00BF518D">
        <w:rPr>
          <w:sz w:val="22"/>
          <w:szCs w:val="22"/>
        </w:rPr>
        <w:t>Megrendelő megrendeli, Vállalkozó pedig elvállalja</w:t>
      </w:r>
      <w:r w:rsidR="004C54CC" w:rsidRPr="00BF518D">
        <w:rPr>
          <w:sz w:val="22"/>
          <w:szCs w:val="22"/>
        </w:rPr>
        <w:t xml:space="preserve"> </w:t>
      </w:r>
      <w:r w:rsidR="004C54CC" w:rsidRPr="00BF518D">
        <w:rPr>
          <w:b/>
          <w:sz w:val="22"/>
          <w:szCs w:val="22"/>
        </w:rPr>
        <w:t>„</w:t>
      </w:r>
      <w:r w:rsidR="00D9740E">
        <w:rPr>
          <w:b/>
          <w:sz w:val="22"/>
          <w:szCs w:val="22"/>
        </w:rPr>
        <w:t>Siófoki Hírek kiadvány nyomdai munkáinak 12 havi elvégzését</w:t>
      </w:r>
      <w:r w:rsidR="002A118B" w:rsidRPr="00BF518D">
        <w:rPr>
          <w:b/>
          <w:sz w:val="22"/>
          <w:szCs w:val="22"/>
        </w:rPr>
        <w:t>”</w:t>
      </w:r>
      <w:r w:rsidR="00082C98">
        <w:rPr>
          <w:b/>
          <w:sz w:val="22"/>
          <w:szCs w:val="22"/>
        </w:rPr>
        <w:t xml:space="preserve"> 2026.01.01-2026.12.31. között</w:t>
      </w:r>
      <w:r w:rsidR="00890DF8" w:rsidRPr="00BF518D">
        <w:rPr>
          <w:b/>
          <w:sz w:val="22"/>
          <w:szCs w:val="22"/>
        </w:rPr>
        <w:t xml:space="preserve"> </w:t>
      </w:r>
      <w:r w:rsidR="00D9740E">
        <w:rPr>
          <w:sz w:val="22"/>
          <w:szCs w:val="22"/>
        </w:rPr>
        <w:t>az ajánlatkérési felhívásban és mellékleteiben megfogalmazott és elvárt műszaki tartalommal.</w:t>
      </w:r>
    </w:p>
    <w:p w:rsidR="00E90613" w:rsidRPr="00BF518D" w:rsidRDefault="00E90613" w:rsidP="00890DF8">
      <w:pPr>
        <w:numPr>
          <w:ilvl w:val="0"/>
          <w:numId w:val="12"/>
        </w:numPr>
        <w:spacing w:after="120" w:line="240" w:lineRule="auto"/>
        <w:jc w:val="both"/>
        <w:rPr>
          <w:rFonts w:ascii="Arial Narrow" w:hAnsi="Arial Narrow" w:cs="Tahoma"/>
        </w:rPr>
      </w:pPr>
      <w:r w:rsidRPr="00BF518D">
        <w:rPr>
          <w:rFonts w:ascii="Arial Narrow" w:hAnsi="Arial Narrow" w:cs="Tahoma"/>
        </w:rPr>
        <w:t>Vállalkozó a munkát hiány- és hibamentesen</w:t>
      </w:r>
      <w:r w:rsidR="00890DF8" w:rsidRPr="00BF518D">
        <w:rPr>
          <w:rFonts w:ascii="Arial Narrow" w:hAnsi="Arial Narrow" w:cs="Tahoma"/>
        </w:rPr>
        <w:t>, határidőre köteles elvégezni.</w:t>
      </w:r>
    </w:p>
    <w:p w:rsidR="00E90613" w:rsidRPr="00BF518D" w:rsidRDefault="00E90613" w:rsidP="00E90613">
      <w:pPr>
        <w:spacing w:after="120"/>
        <w:jc w:val="center"/>
        <w:rPr>
          <w:rFonts w:ascii="Arial Narrow" w:hAnsi="Arial Narrow" w:cs="Tahoma"/>
          <w:b/>
        </w:rPr>
      </w:pPr>
      <w:r w:rsidRPr="00BF518D">
        <w:rPr>
          <w:rFonts w:ascii="Arial Narrow" w:hAnsi="Arial Narrow" w:cs="Tahoma"/>
          <w:b/>
        </w:rPr>
        <w:t>2. Vállalkozói díj és annak megfizetése</w:t>
      </w:r>
      <w:r w:rsidR="00E65C80">
        <w:rPr>
          <w:rFonts w:ascii="Arial Narrow" w:hAnsi="Arial Narrow" w:cs="Tahoma"/>
          <w:b/>
        </w:rPr>
        <w:t xml:space="preserve"> </w:t>
      </w:r>
    </w:p>
    <w:p w:rsidR="00E90613" w:rsidRPr="002E2C9C" w:rsidRDefault="00E90613" w:rsidP="009C5C6D">
      <w:pPr>
        <w:numPr>
          <w:ilvl w:val="0"/>
          <w:numId w:val="9"/>
        </w:numPr>
        <w:spacing w:after="120" w:line="240" w:lineRule="auto"/>
        <w:jc w:val="both"/>
        <w:rPr>
          <w:rFonts w:ascii="Arial Narrow" w:hAnsi="Arial Narrow" w:cs="Tahoma"/>
        </w:rPr>
      </w:pPr>
      <w:r w:rsidRPr="002E2C9C">
        <w:rPr>
          <w:rFonts w:ascii="Arial Narrow" w:hAnsi="Arial Narrow" w:cs="Tahoma"/>
        </w:rPr>
        <w:t>Vállalkozó a szerződés teljesítésért vállalkozói díjra jogosult.</w:t>
      </w:r>
    </w:p>
    <w:p w:rsidR="00FE1060" w:rsidRPr="002E2C9C" w:rsidRDefault="00E0443E" w:rsidP="009C5C6D">
      <w:pPr>
        <w:numPr>
          <w:ilvl w:val="0"/>
          <w:numId w:val="9"/>
        </w:numPr>
        <w:spacing w:after="120" w:line="240" w:lineRule="auto"/>
        <w:jc w:val="both"/>
        <w:rPr>
          <w:rFonts w:ascii="Arial Narrow" w:hAnsi="Arial Narrow" w:cs="Tahoma"/>
        </w:rPr>
      </w:pPr>
      <w:r w:rsidRPr="002E2C9C">
        <w:rPr>
          <w:rFonts w:ascii="Arial Narrow" w:hAnsi="Arial Narrow" w:cs="Tahoma"/>
        </w:rPr>
        <w:t>S</w:t>
      </w:r>
      <w:r w:rsidR="00E90613" w:rsidRPr="002E2C9C">
        <w:rPr>
          <w:rFonts w:ascii="Arial Narrow" w:hAnsi="Arial Narrow" w:cs="Tahoma"/>
        </w:rPr>
        <w:t xml:space="preserve">zerződő </w:t>
      </w:r>
      <w:r w:rsidRPr="002E2C9C">
        <w:rPr>
          <w:rFonts w:ascii="Arial Narrow" w:hAnsi="Arial Narrow" w:cs="Tahoma"/>
        </w:rPr>
        <w:t>F</w:t>
      </w:r>
      <w:r w:rsidR="00E90613" w:rsidRPr="002E2C9C">
        <w:rPr>
          <w:rFonts w:ascii="Arial Narrow" w:hAnsi="Arial Narrow" w:cs="Tahoma"/>
        </w:rPr>
        <w:t xml:space="preserve">elek megállapodnak abban, hogy az 1. pontban meghatározott munka elvégzésének díja: </w:t>
      </w:r>
    </w:p>
    <w:p w:rsidR="002E2C9C" w:rsidRPr="002E2C9C" w:rsidRDefault="002E2C9C" w:rsidP="002E2C9C">
      <w:pPr>
        <w:pStyle w:val="Listaszerbekezds"/>
        <w:spacing w:after="120"/>
        <w:ind w:left="502"/>
        <w:jc w:val="center"/>
        <w:rPr>
          <w:rFonts w:ascii="Arial Narrow" w:hAnsi="Arial Narrow" w:cs="Tahoma"/>
          <w:b/>
          <w:sz w:val="22"/>
          <w:szCs w:val="22"/>
        </w:rPr>
      </w:pPr>
      <w:r w:rsidRPr="002E2C9C">
        <w:rPr>
          <w:rFonts w:ascii="Arial Narrow" w:hAnsi="Arial Narrow" w:cs="Tahoma"/>
          <w:b/>
          <w:sz w:val="22"/>
          <w:szCs w:val="22"/>
        </w:rPr>
        <w:t xml:space="preserve">nyomdai előkészítés: </w:t>
      </w:r>
      <w:r w:rsidR="00A671A4">
        <w:rPr>
          <w:rFonts w:ascii="Arial Narrow" w:hAnsi="Arial Narrow" w:cs="Tahoma"/>
          <w:b/>
          <w:sz w:val="22"/>
          <w:szCs w:val="22"/>
        </w:rPr>
        <w:t>……</w:t>
      </w:r>
      <w:r w:rsidRPr="002E2C9C">
        <w:rPr>
          <w:rFonts w:ascii="Arial Narrow" w:hAnsi="Arial Narrow" w:cs="Tahoma"/>
          <w:b/>
          <w:sz w:val="22"/>
          <w:szCs w:val="22"/>
        </w:rPr>
        <w:t xml:space="preserve"> Ft/oldal/hó + 27 % Áfa (oldalszámtól és példányszámtól függetlenül)</w:t>
      </w:r>
    </w:p>
    <w:p w:rsidR="002E2C9C" w:rsidRPr="002E2C9C" w:rsidRDefault="002E2C9C" w:rsidP="002E2C9C">
      <w:pPr>
        <w:pStyle w:val="Listaszerbekezds"/>
        <w:spacing w:after="120"/>
        <w:ind w:left="502"/>
        <w:jc w:val="center"/>
        <w:rPr>
          <w:rFonts w:ascii="Arial Narrow" w:hAnsi="Arial Narrow" w:cs="Tahoma"/>
          <w:b/>
          <w:sz w:val="22"/>
          <w:szCs w:val="22"/>
        </w:rPr>
      </w:pPr>
    </w:p>
    <w:p w:rsidR="002E2C9C" w:rsidRPr="002E2C9C" w:rsidRDefault="002E2C9C" w:rsidP="002E2C9C">
      <w:pPr>
        <w:pStyle w:val="Listaszerbekezds"/>
        <w:spacing w:after="120"/>
        <w:ind w:left="502"/>
        <w:jc w:val="center"/>
        <w:rPr>
          <w:rFonts w:ascii="Arial Narrow" w:hAnsi="Arial Narrow" w:cs="Tahoma"/>
          <w:b/>
          <w:sz w:val="22"/>
          <w:szCs w:val="22"/>
        </w:rPr>
      </w:pPr>
      <w:r w:rsidRPr="002E2C9C">
        <w:rPr>
          <w:rFonts w:ascii="Arial Narrow" w:hAnsi="Arial Narrow" w:cs="Tahoma"/>
          <w:b/>
          <w:sz w:val="22"/>
          <w:szCs w:val="22"/>
        </w:rPr>
        <w:t xml:space="preserve">nyomtatási költség </w:t>
      </w:r>
      <w:r w:rsidR="00A671A4">
        <w:rPr>
          <w:rFonts w:ascii="Arial Narrow" w:hAnsi="Arial Narrow" w:cs="Tahoma"/>
          <w:b/>
          <w:sz w:val="22"/>
          <w:szCs w:val="22"/>
        </w:rPr>
        <w:t>……………</w:t>
      </w:r>
      <w:r w:rsidRPr="002E2C9C">
        <w:rPr>
          <w:rFonts w:ascii="Arial Narrow" w:hAnsi="Arial Narrow" w:cs="Tahoma"/>
          <w:b/>
          <w:sz w:val="22"/>
          <w:szCs w:val="22"/>
        </w:rPr>
        <w:t xml:space="preserve"> db / év példányszám esetén:</w:t>
      </w:r>
    </w:p>
    <w:p w:rsidR="002E2C9C" w:rsidRPr="002E2C9C" w:rsidRDefault="002E2C9C" w:rsidP="009766BE">
      <w:pPr>
        <w:pStyle w:val="Listaszerbekezds"/>
        <w:spacing w:after="120"/>
        <w:ind w:left="502" w:firstLine="65"/>
        <w:jc w:val="center"/>
        <w:rPr>
          <w:rFonts w:ascii="Arial Narrow" w:hAnsi="Arial Narrow" w:cs="Tahoma"/>
          <w:b/>
          <w:sz w:val="22"/>
          <w:szCs w:val="22"/>
        </w:rPr>
      </w:pPr>
      <w:r w:rsidRPr="002E2C9C">
        <w:rPr>
          <w:rFonts w:ascii="Arial Narrow" w:hAnsi="Arial Narrow" w:cs="Tahoma"/>
          <w:b/>
          <w:sz w:val="22"/>
          <w:szCs w:val="22"/>
        </w:rPr>
        <w:t>24 oldalas kiadvány esetén</w:t>
      </w:r>
      <w:r w:rsidRPr="002E2C9C">
        <w:rPr>
          <w:rFonts w:ascii="Arial Narrow" w:hAnsi="Arial Narrow" w:cs="Tahoma"/>
          <w:b/>
          <w:sz w:val="22"/>
          <w:szCs w:val="22"/>
        </w:rPr>
        <w:tab/>
      </w:r>
      <w:r w:rsidR="00A671A4">
        <w:rPr>
          <w:rFonts w:ascii="Arial Narrow" w:hAnsi="Arial Narrow" w:cs="Tahoma"/>
          <w:b/>
          <w:sz w:val="22"/>
          <w:szCs w:val="22"/>
        </w:rPr>
        <w:t>…………….</w:t>
      </w:r>
      <w:r w:rsidRPr="002E2C9C">
        <w:rPr>
          <w:rFonts w:ascii="Arial Narrow" w:hAnsi="Arial Narrow" w:cs="Tahoma"/>
          <w:b/>
          <w:sz w:val="22"/>
          <w:szCs w:val="22"/>
        </w:rPr>
        <w:t>-Ft/db + 5 % Áfa</w:t>
      </w:r>
    </w:p>
    <w:p w:rsidR="002E2C9C" w:rsidRPr="002E2C9C" w:rsidRDefault="009766BE" w:rsidP="00BF2523">
      <w:pPr>
        <w:pStyle w:val="Listaszerbekezds"/>
        <w:spacing w:after="120"/>
        <w:ind w:left="502" w:firstLine="65"/>
        <w:jc w:val="center"/>
        <w:rPr>
          <w:rFonts w:ascii="Arial Narrow" w:hAnsi="Arial Narrow" w:cs="Tahoma"/>
          <w:b/>
          <w:sz w:val="22"/>
          <w:szCs w:val="22"/>
        </w:rPr>
      </w:pPr>
      <w:r>
        <w:rPr>
          <w:rFonts w:ascii="Arial Narrow" w:hAnsi="Arial Narrow" w:cs="Tahoma"/>
          <w:b/>
          <w:sz w:val="22"/>
          <w:szCs w:val="22"/>
        </w:rPr>
        <w:t>28</w:t>
      </w:r>
      <w:r w:rsidR="002E2C9C" w:rsidRPr="002E2C9C">
        <w:rPr>
          <w:rFonts w:ascii="Arial Narrow" w:hAnsi="Arial Narrow" w:cs="Tahoma"/>
          <w:b/>
          <w:sz w:val="22"/>
          <w:szCs w:val="22"/>
        </w:rPr>
        <w:t xml:space="preserve"> oldalas kiadvány esetén </w:t>
      </w:r>
      <w:r>
        <w:rPr>
          <w:rFonts w:ascii="Arial Narrow" w:hAnsi="Arial Narrow" w:cs="Tahoma"/>
          <w:b/>
          <w:sz w:val="22"/>
          <w:szCs w:val="22"/>
        </w:rPr>
        <w:tab/>
      </w:r>
      <w:r w:rsidR="00A671A4">
        <w:rPr>
          <w:rFonts w:ascii="Arial Narrow" w:hAnsi="Arial Narrow" w:cs="Tahoma"/>
          <w:b/>
          <w:sz w:val="22"/>
          <w:szCs w:val="22"/>
        </w:rPr>
        <w:t>…………….</w:t>
      </w:r>
      <w:r w:rsidR="002E2C9C" w:rsidRPr="002E2C9C">
        <w:rPr>
          <w:rFonts w:ascii="Arial Narrow" w:hAnsi="Arial Narrow" w:cs="Tahoma"/>
          <w:b/>
          <w:sz w:val="22"/>
          <w:szCs w:val="22"/>
        </w:rPr>
        <w:t>.-Ft/db+ 5 % Áfa</w:t>
      </w:r>
    </w:p>
    <w:p w:rsidR="002E2C9C" w:rsidRPr="002E2C9C" w:rsidRDefault="002E2C9C" w:rsidP="00BF2523">
      <w:pPr>
        <w:pStyle w:val="Listaszerbekezds"/>
        <w:spacing w:after="120"/>
        <w:ind w:left="502" w:firstLine="65"/>
        <w:jc w:val="center"/>
        <w:rPr>
          <w:rFonts w:ascii="Arial Narrow" w:hAnsi="Arial Narrow" w:cs="Tahoma"/>
          <w:b/>
          <w:sz w:val="22"/>
          <w:szCs w:val="22"/>
        </w:rPr>
      </w:pPr>
      <w:r w:rsidRPr="002E2C9C">
        <w:rPr>
          <w:rFonts w:ascii="Arial Narrow" w:hAnsi="Arial Narrow" w:cs="Tahoma"/>
          <w:b/>
          <w:sz w:val="22"/>
          <w:szCs w:val="22"/>
        </w:rPr>
        <w:t xml:space="preserve">32 oldalas kiadvány esetén </w:t>
      </w:r>
      <w:r w:rsidRPr="002E2C9C">
        <w:rPr>
          <w:rFonts w:ascii="Arial Narrow" w:hAnsi="Arial Narrow" w:cs="Tahoma"/>
          <w:b/>
          <w:sz w:val="22"/>
          <w:szCs w:val="22"/>
        </w:rPr>
        <w:tab/>
      </w:r>
      <w:r w:rsidR="00A671A4">
        <w:rPr>
          <w:rFonts w:ascii="Arial Narrow" w:hAnsi="Arial Narrow" w:cs="Tahoma"/>
          <w:b/>
          <w:sz w:val="22"/>
          <w:szCs w:val="22"/>
        </w:rPr>
        <w:t>…………….</w:t>
      </w:r>
      <w:r w:rsidRPr="002E2C9C">
        <w:rPr>
          <w:rFonts w:ascii="Arial Narrow" w:hAnsi="Arial Narrow" w:cs="Tahoma"/>
          <w:b/>
          <w:sz w:val="22"/>
          <w:szCs w:val="22"/>
        </w:rPr>
        <w:t>.-Ft/db+ 5 % Áfa</w:t>
      </w:r>
    </w:p>
    <w:p w:rsidR="002E2C9C" w:rsidRPr="002E2C9C" w:rsidRDefault="002E2C9C" w:rsidP="002E2C9C">
      <w:pPr>
        <w:pStyle w:val="Listaszerbekezds"/>
        <w:spacing w:after="120"/>
        <w:ind w:left="502"/>
        <w:jc w:val="center"/>
        <w:rPr>
          <w:rFonts w:ascii="Arial Narrow" w:hAnsi="Arial Narrow" w:cs="Tahoma"/>
          <w:b/>
          <w:sz w:val="22"/>
          <w:szCs w:val="22"/>
        </w:rPr>
      </w:pPr>
    </w:p>
    <w:p w:rsidR="002E2C9C" w:rsidRPr="002E2C9C" w:rsidRDefault="002E2C9C" w:rsidP="00BF2523">
      <w:pPr>
        <w:pStyle w:val="Listaszerbekezds"/>
        <w:spacing w:after="120"/>
        <w:ind w:left="502" w:firstLine="206"/>
        <w:jc w:val="center"/>
        <w:rPr>
          <w:rFonts w:ascii="Arial Narrow" w:hAnsi="Arial Narrow" w:cs="Tahoma"/>
          <w:b/>
          <w:sz w:val="22"/>
          <w:szCs w:val="22"/>
        </w:rPr>
      </w:pPr>
      <w:r w:rsidRPr="002E2C9C">
        <w:rPr>
          <w:rFonts w:ascii="Arial Narrow" w:hAnsi="Arial Narrow" w:cs="Tahoma"/>
          <w:b/>
          <w:sz w:val="22"/>
          <w:szCs w:val="22"/>
        </w:rPr>
        <w:t xml:space="preserve">nyomtatási költség </w:t>
      </w:r>
      <w:r w:rsidR="00A671A4">
        <w:rPr>
          <w:rFonts w:ascii="Arial Narrow" w:hAnsi="Arial Narrow" w:cs="Tahoma"/>
          <w:b/>
          <w:sz w:val="22"/>
          <w:szCs w:val="22"/>
        </w:rPr>
        <w:t>………….</w:t>
      </w:r>
      <w:r w:rsidRPr="002E2C9C">
        <w:rPr>
          <w:rFonts w:ascii="Arial Narrow" w:hAnsi="Arial Narrow" w:cs="Tahoma"/>
          <w:b/>
          <w:sz w:val="22"/>
          <w:szCs w:val="22"/>
        </w:rPr>
        <w:t xml:space="preserve"> db / év példányszám esetén:</w:t>
      </w:r>
    </w:p>
    <w:p w:rsidR="00A671A4" w:rsidRPr="002E2C9C" w:rsidRDefault="00A671A4" w:rsidP="00BF2523">
      <w:pPr>
        <w:pStyle w:val="Listaszerbekezds"/>
        <w:spacing w:after="120"/>
        <w:ind w:left="2124"/>
        <w:rPr>
          <w:rFonts w:ascii="Arial Narrow" w:hAnsi="Arial Narrow" w:cs="Tahoma"/>
          <w:b/>
          <w:sz w:val="22"/>
          <w:szCs w:val="22"/>
        </w:rPr>
      </w:pPr>
      <w:r w:rsidRPr="002E2C9C">
        <w:rPr>
          <w:rFonts w:ascii="Arial Narrow" w:hAnsi="Arial Narrow" w:cs="Tahoma"/>
          <w:b/>
          <w:sz w:val="22"/>
          <w:szCs w:val="22"/>
        </w:rPr>
        <w:t>24 oldalas kiadvány esetén</w:t>
      </w:r>
      <w:r w:rsidRPr="002E2C9C">
        <w:rPr>
          <w:rFonts w:ascii="Arial Narrow" w:hAnsi="Arial Narrow" w:cs="Tahoma"/>
          <w:b/>
          <w:sz w:val="22"/>
          <w:szCs w:val="22"/>
        </w:rPr>
        <w:tab/>
      </w:r>
      <w:r>
        <w:rPr>
          <w:rFonts w:ascii="Arial Narrow" w:hAnsi="Arial Narrow" w:cs="Tahoma"/>
          <w:b/>
          <w:sz w:val="22"/>
          <w:szCs w:val="22"/>
        </w:rPr>
        <w:t>…………….</w:t>
      </w:r>
      <w:r w:rsidRPr="002E2C9C">
        <w:rPr>
          <w:rFonts w:ascii="Arial Narrow" w:hAnsi="Arial Narrow" w:cs="Tahoma"/>
          <w:b/>
          <w:sz w:val="22"/>
          <w:szCs w:val="22"/>
        </w:rPr>
        <w:t>-Ft/db + 5 % Áfa</w:t>
      </w:r>
    </w:p>
    <w:p w:rsidR="00A671A4" w:rsidRPr="002E2C9C" w:rsidRDefault="00A671A4" w:rsidP="00BF2523">
      <w:pPr>
        <w:pStyle w:val="Listaszerbekezds"/>
        <w:spacing w:after="120"/>
        <w:ind w:left="1917" w:firstLine="207"/>
        <w:rPr>
          <w:rFonts w:ascii="Arial Narrow" w:hAnsi="Arial Narrow" w:cs="Tahoma"/>
          <w:b/>
          <w:sz w:val="22"/>
          <w:szCs w:val="22"/>
        </w:rPr>
      </w:pPr>
      <w:r>
        <w:rPr>
          <w:rFonts w:ascii="Arial Narrow" w:hAnsi="Arial Narrow" w:cs="Tahoma"/>
          <w:b/>
          <w:sz w:val="22"/>
          <w:szCs w:val="22"/>
        </w:rPr>
        <w:t>28</w:t>
      </w:r>
      <w:r w:rsidRPr="002E2C9C">
        <w:rPr>
          <w:rFonts w:ascii="Arial Narrow" w:hAnsi="Arial Narrow" w:cs="Tahoma"/>
          <w:b/>
          <w:sz w:val="22"/>
          <w:szCs w:val="22"/>
        </w:rPr>
        <w:t xml:space="preserve"> oldalas kiadvány esetén </w:t>
      </w:r>
      <w:r>
        <w:rPr>
          <w:rFonts w:ascii="Arial Narrow" w:hAnsi="Arial Narrow" w:cs="Tahoma"/>
          <w:b/>
          <w:sz w:val="22"/>
          <w:szCs w:val="22"/>
        </w:rPr>
        <w:tab/>
        <w:t>…………….</w:t>
      </w:r>
      <w:r w:rsidRPr="002E2C9C">
        <w:rPr>
          <w:rFonts w:ascii="Arial Narrow" w:hAnsi="Arial Narrow" w:cs="Tahoma"/>
          <w:b/>
          <w:sz w:val="22"/>
          <w:szCs w:val="22"/>
        </w:rPr>
        <w:t>.-Ft/db+ 5 % Áfa</w:t>
      </w:r>
    </w:p>
    <w:p w:rsidR="00A671A4" w:rsidRPr="002E2C9C" w:rsidRDefault="00A671A4" w:rsidP="00BF2523">
      <w:pPr>
        <w:pStyle w:val="Listaszerbekezds"/>
        <w:spacing w:after="120"/>
        <w:ind w:left="1710" w:firstLine="414"/>
        <w:rPr>
          <w:rFonts w:ascii="Arial Narrow" w:hAnsi="Arial Narrow" w:cs="Tahoma"/>
          <w:b/>
          <w:sz w:val="22"/>
          <w:szCs w:val="22"/>
        </w:rPr>
      </w:pPr>
      <w:r w:rsidRPr="002E2C9C">
        <w:rPr>
          <w:rFonts w:ascii="Arial Narrow" w:hAnsi="Arial Narrow" w:cs="Tahoma"/>
          <w:b/>
          <w:sz w:val="22"/>
          <w:szCs w:val="22"/>
        </w:rPr>
        <w:t xml:space="preserve">32 oldalas kiadvány esetén </w:t>
      </w:r>
      <w:r w:rsidRPr="002E2C9C">
        <w:rPr>
          <w:rFonts w:ascii="Arial Narrow" w:hAnsi="Arial Narrow" w:cs="Tahoma"/>
          <w:b/>
          <w:sz w:val="22"/>
          <w:szCs w:val="22"/>
        </w:rPr>
        <w:tab/>
      </w:r>
      <w:r>
        <w:rPr>
          <w:rFonts w:ascii="Arial Narrow" w:hAnsi="Arial Narrow" w:cs="Tahoma"/>
          <w:b/>
          <w:sz w:val="22"/>
          <w:szCs w:val="22"/>
        </w:rPr>
        <w:t>…………….</w:t>
      </w:r>
      <w:r w:rsidRPr="002E2C9C">
        <w:rPr>
          <w:rFonts w:ascii="Arial Narrow" w:hAnsi="Arial Narrow" w:cs="Tahoma"/>
          <w:b/>
          <w:sz w:val="22"/>
          <w:szCs w:val="22"/>
        </w:rPr>
        <w:t>.-Ft/db+ 5 % Áfa</w:t>
      </w:r>
    </w:p>
    <w:p w:rsidR="00E90613" w:rsidRPr="00A671A4" w:rsidRDefault="002E2C9C" w:rsidP="00A671A4">
      <w:pPr>
        <w:numPr>
          <w:ilvl w:val="0"/>
          <w:numId w:val="9"/>
        </w:numPr>
        <w:spacing w:before="120" w:after="120" w:line="240" w:lineRule="auto"/>
        <w:ind w:left="499" w:hanging="357"/>
        <w:jc w:val="both"/>
        <w:rPr>
          <w:rFonts w:ascii="Arial Narrow" w:hAnsi="Arial Narrow" w:cs="Tahoma"/>
        </w:rPr>
      </w:pPr>
      <w:r w:rsidRPr="00A671A4">
        <w:rPr>
          <w:rFonts w:ascii="Arial Narrow" w:hAnsi="Arial Narrow" w:cs="Tahoma"/>
        </w:rPr>
        <w:t>Az Áfa mértékére, elszámolására a mindenkor hatályos Áfa törvény rendelkezései irányadóak.</w:t>
      </w:r>
    </w:p>
    <w:p w:rsidR="00E90613" w:rsidRDefault="00E90613" w:rsidP="002A118B">
      <w:pPr>
        <w:pStyle w:val="NormlWeb"/>
        <w:numPr>
          <w:ilvl w:val="0"/>
          <w:numId w:val="9"/>
        </w:numPr>
        <w:spacing w:before="0" w:beforeAutospacing="0" w:after="120" w:afterAutospacing="0"/>
        <w:ind w:right="147"/>
        <w:jc w:val="both"/>
        <w:rPr>
          <w:rFonts w:ascii="Arial Narrow" w:eastAsia="Calibri" w:hAnsi="Arial Narrow" w:cs="Tahoma"/>
          <w:sz w:val="22"/>
          <w:szCs w:val="22"/>
          <w:lang w:eastAsia="en-US"/>
        </w:rPr>
      </w:pPr>
      <w:r w:rsidRPr="002E2C9C">
        <w:rPr>
          <w:rFonts w:ascii="Arial Narrow" w:eastAsia="Calibri" w:hAnsi="Arial Narrow" w:cs="Tahoma"/>
          <w:sz w:val="22"/>
          <w:szCs w:val="22"/>
          <w:lang w:eastAsia="en-US"/>
        </w:rPr>
        <w:t xml:space="preserve">Felek megállapodnak abban, hogy </w:t>
      </w:r>
      <w:r w:rsidRPr="002E2C9C">
        <w:rPr>
          <w:rFonts w:ascii="Arial Narrow" w:eastAsia="Calibri" w:hAnsi="Arial Narrow" w:cs="Tahoma"/>
          <w:b/>
          <w:sz w:val="22"/>
          <w:szCs w:val="22"/>
          <w:lang w:eastAsia="en-US"/>
        </w:rPr>
        <w:t>fenti díj átalánydíj</w:t>
      </w:r>
      <w:r w:rsidRPr="002E2C9C">
        <w:rPr>
          <w:rFonts w:ascii="Arial Narrow" w:eastAsia="Calibri" w:hAnsi="Arial Narrow" w:cs="Tahoma"/>
          <w:sz w:val="22"/>
          <w:szCs w:val="22"/>
          <w:lang w:eastAsia="en-US"/>
        </w:rPr>
        <w:t xml:space="preserve"> (</w:t>
      </w:r>
      <w:r w:rsidR="00E0443E" w:rsidRPr="002E2C9C">
        <w:rPr>
          <w:rFonts w:ascii="Arial Narrow" w:eastAsia="Calibri" w:hAnsi="Arial Narrow" w:cs="Tahoma"/>
          <w:sz w:val="22"/>
          <w:szCs w:val="22"/>
          <w:lang w:eastAsia="en-US"/>
        </w:rPr>
        <w:t>a</w:t>
      </w:r>
      <w:r w:rsidRPr="002E2C9C">
        <w:rPr>
          <w:rFonts w:ascii="Arial Narrow" w:eastAsia="Calibri" w:hAnsi="Arial Narrow" w:cs="Tahoma"/>
          <w:sz w:val="22"/>
          <w:szCs w:val="22"/>
          <w:lang w:eastAsia="en-US"/>
        </w:rPr>
        <w:t>mely a kapcsolódó szolgáltatások, költségek, stb. egészét is tartalmazza), amelynek jogi természetével tisztában vannak. Vállalkozó ez alapján további fizetési igényt Megrendelővel szemben semmiféle jogcímen nem támaszthat, kivéve a késedelmi kamatot.</w:t>
      </w:r>
    </w:p>
    <w:p w:rsidR="00BE06D8" w:rsidRPr="00BE06D8" w:rsidRDefault="00BE06D8" w:rsidP="00BE06D8">
      <w:pPr>
        <w:pStyle w:val="NormlWeb"/>
        <w:numPr>
          <w:ilvl w:val="0"/>
          <w:numId w:val="9"/>
        </w:numPr>
        <w:spacing w:after="120"/>
        <w:ind w:right="147"/>
        <w:jc w:val="both"/>
        <w:rPr>
          <w:rFonts w:ascii="Arial Narrow" w:eastAsia="Calibri" w:hAnsi="Arial Narrow" w:cs="Tahoma"/>
          <w:sz w:val="22"/>
          <w:szCs w:val="22"/>
          <w:lang w:eastAsia="en-US"/>
        </w:rPr>
      </w:pPr>
      <w:r w:rsidRPr="00BE06D8">
        <w:rPr>
          <w:rFonts w:ascii="Arial Narrow" w:eastAsia="Calibri" w:hAnsi="Arial Narrow" w:cs="Tahoma"/>
          <w:sz w:val="22"/>
          <w:szCs w:val="22"/>
          <w:lang w:eastAsia="en-US"/>
        </w:rPr>
        <w:t>Felek rögzítik, hogy a fenti vállalkozói díj tartalékkeretet nem tartalmaz, továbbá hogy jelen szerződés rendelkezései vonatkozásában a Felek tartalékkeret jogintézményét nem alkalmazzák.</w:t>
      </w:r>
    </w:p>
    <w:p w:rsidR="00BE06D8" w:rsidRPr="00BE06D8" w:rsidRDefault="00BE06D8" w:rsidP="00BE06D8">
      <w:pPr>
        <w:pStyle w:val="NormlWeb"/>
        <w:numPr>
          <w:ilvl w:val="0"/>
          <w:numId w:val="9"/>
        </w:numPr>
        <w:spacing w:after="120"/>
        <w:ind w:right="147"/>
        <w:jc w:val="both"/>
        <w:rPr>
          <w:rFonts w:ascii="Arial Narrow" w:eastAsia="Calibri" w:hAnsi="Arial Narrow" w:cs="Tahoma"/>
          <w:sz w:val="22"/>
          <w:szCs w:val="22"/>
          <w:lang w:eastAsia="en-US"/>
        </w:rPr>
      </w:pPr>
      <w:r w:rsidRPr="00BE06D8">
        <w:rPr>
          <w:rFonts w:ascii="Arial Narrow" w:eastAsia="Calibri" w:hAnsi="Arial Narrow" w:cs="Tahoma"/>
          <w:sz w:val="22"/>
          <w:szCs w:val="22"/>
          <w:lang w:eastAsia="en-US"/>
        </w:rPr>
        <w:t>Az átalánydíj a Megrendelő által szolgáltatott műszaki tartalom alapján a Vállalkozó által készített költségvetés alapján került meghatározása.</w:t>
      </w:r>
    </w:p>
    <w:p w:rsidR="009C0A70" w:rsidRDefault="00BE06D8" w:rsidP="009C0A70">
      <w:pPr>
        <w:numPr>
          <w:ilvl w:val="0"/>
          <w:numId w:val="9"/>
        </w:numPr>
        <w:spacing w:after="120" w:line="240" w:lineRule="auto"/>
        <w:ind w:right="150"/>
        <w:jc w:val="both"/>
        <w:rPr>
          <w:rFonts w:ascii="Arial Narrow" w:hAnsi="Arial Narrow" w:cs="Tahoma"/>
        </w:rPr>
      </w:pPr>
      <w:r w:rsidRPr="00BE06D8">
        <w:rPr>
          <w:rFonts w:ascii="Arial Narrow" w:hAnsi="Arial Narrow" w:cs="Tahoma"/>
        </w:rPr>
        <w:t>A szolgáltatás pénzügyi fedezetét a Megrendelő saját forrásból biztosítja. Megrendelő kijelenti, hogy a szükséges fedezettel rendelkezik.</w:t>
      </w:r>
      <w:r w:rsidR="009C0A70" w:rsidRPr="009C0A70">
        <w:rPr>
          <w:rFonts w:ascii="Arial Narrow" w:hAnsi="Arial Narrow" w:cs="Tahoma"/>
        </w:rPr>
        <w:t xml:space="preserve"> </w:t>
      </w:r>
      <w:r w:rsidR="009C0A70" w:rsidRPr="002E2C9C">
        <w:rPr>
          <w:rFonts w:ascii="Arial Narrow" w:hAnsi="Arial Narrow" w:cs="Tahoma"/>
        </w:rPr>
        <w:t>elvégzett műszaki tartalomnak megfelelően kell elkészíteni.</w:t>
      </w:r>
    </w:p>
    <w:p w:rsidR="00BE06D8" w:rsidRPr="009C0A70" w:rsidRDefault="009C0A70" w:rsidP="009C0A70">
      <w:pPr>
        <w:numPr>
          <w:ilvl w:val="0"/>
          <w:numId w:val="9"/>
        </w:numPr>
        <w:spacing w:after="120" w:line="240" w:lineRule="auto"/>
        <w:ind w:right="150"/>
        <w:jc w:val="both"/>
        <w:rPr>
          <w:rFonts w:ascii="Arial Narrow" w:hAnsi="Arial Narrow" w:cs="Tahoma"/>
        </w:rPr>
      </w:pPr>
      <w:r w:rsidRPr="009C0A70">
        <w:rPr>
          <w:rFonts w:ascii="Arial Narrow" w:hAnsi="Arial Narrow" w:cs="Tahoma"/>
        </w:rPr>
        <w:t>Megrendelő köteles Vállalkozó részére legkésőbb adott hónap 10. napjáig előre jelezni, hogy az adott hónapban hány példányszám rendelését kéri.</w:t>
      </w:r>
    </w:p>
    <w:p w:rsidR="00BE06D8" w:rsidRPr="00BE06D8" w:rsidRDefault="00BE06D8" w:rsidP="00BE06D8">
      <w:pPr>
        <w:pStyle w:val="NormlWeb"/>
        <w:numPr>
          <w:ilvl w:val="0"/>
          <w:numId w:val="9"/>
        </w:numPr>
        <w:spacing w:after="120"/>
        <w:ind w:right="147"/>
        <w:jc w:val="both"/>
        <w:rPr>
          <w:rFonts w:ascii="Arial Narrow" w:eastAsia="Calibri" w:hAnsi="Arial Narrow" w:cs="Tahoma"/>
          <w:sz w:val="22"/>
          <w:szCs w:val="22"/>
          <w:lang w:eastAsia="en-US"/>
        </w:rPr>
      </w:pPr>
      <w:r w:rsidRPr="00BE06D8">
        <w:rPr>
          <w:rFonts w:ascii="Arial Narrow" w:eastAsia="Calibri" w:hAnsi="Arial Narrow" w:cs="Tahoma"/>
          <w:sz w:val="22"/>
          <w:szCs w:val="22"/>
          <w:lang w:eastAsia="en-US"/>
        </w:rPr>
        <w:t>Vállalkozó teljesítési határideje: a lapzártát követően a tartalom Megrendelő általi megküldésétől számított 8 naptári nap, melybe nem számít bele a Megrendelő általi véleményezésre rendelkezésre álló 48 óra. Megrendelő előteljesítést elfogad.</w:t>
      </w:r>
    </w:p>
    <w:p w:rsidR="00BE06D8" w:rsidRPr="00BE06D8" w:rsidRDefault="00BE06D8" w:rsidP="00BE06D8">
      <w:pPr>
        <w:pStyle w:val="NormlWeb"/>
        <w:numPr>
          <w:ilvl w:val="0"/>
          <w:numId w:val="9"/>
        </w:numPr>
        <w:spacing w:after="120"/>
        <w:ind w:right="147"/>
        <w:jc w:val="both"/>
        <w:rPr>
          <w:rFonts w:ascii="Arial Narrow" w:eastAsia="Calibri" w:hAnsi="Arial Narrow" w:cs="Tahoma"/>
          <w:sz w:val="22"/>
          <w:szCs w:val="22"/>
          <w:lang w:eastAsia="en-US"/>
        </w:rPr>
      </w:pPr>
      <w:r w:rsidRPr="00BE06D8">
        <w:rPr>
          <w:rFonts w:ascii="Arial Narrow" w:eastAsia="Calibri" w:hAnsi="Arial Narrow" w:cs="Tahoma"/>
          <w:sz w:val="22"/>
          <w:szCs w:val="22"/>
          <w:lang w:eastAsia="en-US"/>
        </w:rPr>
        <w:t xml:space="preserve">Megbízó minden hónapban utólag, a Siófoki Hírek megjelenésétől számított 8 napon belül </w:t>
      </w:r>
      <w:r w:rsidR="009C0A70">
        <w:rPr>
          <w:rFonts w:ascii="Arial Narrow" w:eastAsia="Calibri" w:hAnsi="Arial Narrow" w:cs="Tahoma"/>
          <w:sz w:val="22"/>
          <w:szCs w:val="22"/>
          <w:lang w:eastAsia="en-US"/>
        </w:rPr>
        <w:t xml:space="preserve">az előre megrendelt példányszám függvényében </w:t>
      </w:r>
      <w:r w:rsidRPr="00BE06D8">
        <w:rPr>
          <w:rFonts w:ascii="Arial Narrow" w:eastAsia="Calibri" w:hAnsi="Arial Narrow" w:cs="Tahoma"/>
          <w:sz w:val="22"/>
          <w:szCs w:val="22"/>
          <w:lang w:eastAsia="en-US"/>
        </w:rPr>
        <w:t>utal</w:t>
      </w:r>
      <w:r w:rsidR="009C0A70">
        <w:rPr>
          <w:rFonts w:ascii="Arial Narrow" w:eastAsia="Calibri" w:hAnsi="Arial Narrow" w:cs="Tahoma"/>
          <w:sz w:val="22"/>
          <w:szCs w:val="22"/>
          <w:lang w:eastAsia="en-US"/>
        </w:rPr>
        <w:t>ja</w:t>
      </w:r>
      <w:r w:rsidRPr="00BE06D8">
        <w:rPr>
          <w:rFonts w:ascii="Arial Narrow" w:eastAsia="Calibri" w:hAnsi="Arial Narrow" w:cs="Tahoma"/>
          <w:sz w:val="22"/>
          <w:szCs w:val="22"/>
          <w:lang w:eastAsia="en-US"/>
        </w:rPr>
        <w:t xml:space="preserve"> át</w:t>
      </w:r>
      <w:r w:rsidR="00525A39">
        <w:rPr>
          <w:rFonts w:ascii="Arial Narrow" w:eastAsia="Calibri" w:hAnsi="Arial Narrow" w:cs="Tahoma"/>
          <w:sz w:val="22"/>
          <w:szCs w:val="22"/>
          <w:lang w:eastAsia="en-US"/>
        </w:rPr>
        <w:t xml:space="preserve"> a vállalkozási díjat</w:t>
      </w:r>
      <w:r w:rsidRPr="00BE06D8">
        <w:rPr>
          <w:rFonts w:ascii="Arial Narrow" w:eastAsia="Calibri" w:hAnsi="Arial Narrow" w:cs="Tahoma"/>
          <w:sz w:val="22"/>
          <w:szCs w:val="22"/>
          <w:lang w:eastAsia="en-US"/>
        </w:rPr>
        <w:t xml:space="preserve"> Megbízott által megjelölt bankszáml</w:t>
      </w:r>
      <w:r w:rsidR="00525A39">
        <w:rPr>
          <w:rFonts w:ascii="Arial Narrow" w:eastAsia="Calibri" w:hAnsi="Arial Narrow" w:cs="Tahoma"/>
          <w:sz w:val="22"/>
          <w:szCs w:val="22"/>
          <w:lang w:eastAsia="en-US"/>
        </w:rPr>
        <w:t>aszám</w:t>
      </w:r>
      <w:r w:rsidRPr="00BE06D8">
        <w:rPr>
          <w:rFonts w:ascii="Arial Narrow" w:eastAsia="Calibri" w:hAnsi="Arial Narrow" w:cs="Tahoma"/>
          <w:sz w:val="22"/>
          <w:szCs w:val="22"/>
          <w:lang w:eastAsia="en-US"/>
        </w:rPr>
        <w:t xml:space="preserve">ra, az általa kiállított és Megbízó által befogadott számla alapján. </w:t>
      </w:r>
    </w:p>
    <w:p w:rsidR="00BE06D8" w:rsidRPr="009C0A70" w:rsidRDefault="00BE06D8" w:rsidP="009C0A70">
      <w:pPr>
        <w:pStyle w:val="NormlWeb"/>
        <w:numPr>
          <w:ilvl w:val="0"/>
          <w:numId w:val="9"/>
        </w:numPr>
        <w:spacing w:after="120"/>
        <w:ind w:right="147"/>
        <w:jc w:val="both"/>
        <w:rPr>
          <w:rFonts w:ascii="Arial Narrow" w:eastAsia="Calibri" w:hAnsi="Arial Narrow" w:cs="Tahoma"/>
          <w:sz w:val="22"/>
          <w:szCs w:val="22"/>
          <w:lang w:eastAsia="en-US"/>
        </w:rPr>
      </w:pPr>
      <w:r w:rsidRPr="00BE06D8">
        <w:rPr>
          <w:rFonts w:ascii="Arial Narrow" w:eastAsia="Calibri" w:hAnsi="Arial Narrow" w:cs="Tahoma"/>
          <w:sz w:val="22"/>
          <w:szCs w:val="22"/>
          <w:lang w:eastAsia="en-US"/>
        </w:rPr>
        <w:lastRenderedPageBreak/>
        <w:t xml:space="preserve">A számla benyújtásának feltétele a Megrendelő által igazolt teljesítés igazolás kiállítása. </w:t>
      </w:r>
    </w:p>
    <w:p w:rsidR="00887879" w:rsidRDefault="00887879" w:rsidP="00887879">
      <w:pPr>
        <w:numPr>
          <w:ilvl w:val="0"/>
          <w:numId w:val="9"/>
        </w:numPr>
        <w:spacing w:after="120" w:line="240" w:lineRule="auto"/>
        <w:ind w:right="150"/>
        <w:jc w:val="both"/>
        <w:rPr>
          <w:rFonts w:ascii="Arial Narrow" w:hAnsi="Arial Narrow" w:cs="Tahoma"/>
        </w:rPr>
      </w:pPr>
      <w:r w:rsidRPr="00887879">
        <w:rPr>
          <w:rFonts w:ascii="Arial Narrow" w:hAnsi="Arial Narrow" w:cs="Tahoma"/>
        </w:rPr>
        <w:t>1.</w:t>
      </w:r>
      <w:r w:rsidRPr="00887879">
        <w:rPr>
          <w:rFonts w:ascii="Arial Narrow" w:hAnsi="Arial Narrow" w:cs="Tahoma"/>
        </w:rPr>
        <w:tab/>
        <w:t>Megrendelő az ellenszolgáltatás összegét az igazolt szerződésszerű teljesítést követően, utólag 30 napos fizetési határidejű átutalással, forintban (HUF) teljesíti. A kibocsátott igazolásokat, kifizetéseket mindig az elvégzett műszaki tartalomnak megfelelően kell elkészíteni.</w:t>
      </w:r>
    </w:p>
    <w:p w:rsidR="002E2C9C" w:rsidRPr="00116234" w:rsidRDefault="002E2C9C" w:rsidP="00887879">
      <w:pPr>
        <w:numPr>
          <w:ilvl w:val="0"/>
          <w:numId w:val="9"/>
        </w:numPr>
        <w:spacing w:after="120" w:line="240" w:lineRule="auto"/>
        <w:ind w:right="150"/>
        <w:jc w:val="both"/>
        <w:rPr>
          <w:rFonts w:ascii="Arial Narrow" w:hAnsi="Arial Narrow" w:cs="Tahoma"/>
        </w:rPr>
      </w:pPr>
      <w:r w:rsidRPr="00116234">
        <w:rPr>
          <w:rFonts w:ascii="Arial Narrow" w:hAnsi="Arial Narrow" w:cs="Tahoma"/>
        </w:rPr>
        <w:t xml:space="preserve">Felek megállapodnak, hogy Vállalkozó a költségvetésben szereplő, importból származó eszközök, berendezések és anyagok – amelyek származása e célból a szerződés mellékletét képző költségvetésben külön jelölendő - árait a szerződéskötés napján jegyzett, az MNB által közzétett deviza középárfolyam 105 %-áig tartja. Amennyiben a forint/euró árfolyama az eszköz beszállítása és/vagy helyszínre szállítása és/vagy az import termékek beépítésével megvalósított beruházás az eszközök, berendezések beszerelésének/beépítésének időpontjában meghaladja a szerződéskötés napján jegyzett, az MNB által közzétett deviza középárfolyam 105 %-át, akkor Megrendelő jelen szerződés 2.2. pontjában meghatározott vállalkozói díjat megemeli az importból származó eszközök, berendezések és anyagok árának az árfolyam emelkedéssel összefüggő növekedésének arányában. </w:t>
      </w:r>
      <w:r w:rsidR="007D4A38" w:rsidRPr="00116234">
        <w:rPr>
          <w:rFonts w:ascii="Arial Narrow" w:hAnsi="Arial Narrow" w:cs="Tahoma"/>
        </w:rPr>
        <w:t xml:space="preserve">A szerződéskötés napján </w:t>
      </w:r>
      <w:r w:rsidR="00D6796B">
        <w:rPr>
          <w:rFonts w:ascii="Arial Narrow" w:hAnsi="Arial Narrow" w:cs="Tahoma"/>
        </w:rPr>
        <w:t>(</w:t>
      </w:r>
      <w:r w:rsidR="00F120C1">
        <w:rPr>
          <w:rFonts w:ascii="Arial Narrow" w:hAnsi="Arial Narrow" w:cs="Tahoma"/>
        </w:rPr>
        <w:t>202</w:t>
      </w:r>
      <w:r w:rsidR="000324A1">
        <w:rPr>
          <w:rFonts w:ascii="Arial Narrow" w:hAnsi="Arial Narrow" w:cs="Tahoma"/>
        </w:rPr>
        <w:t>5</w:t>
      </w:r>
      <w:r w:rsidR="00F120C1">
        <w:rPr>
          <w:rFonts w:ascii="Arial Narrow" w:hAnsi="Arial Narrow" w:cs="Tahoma"/>
        </w:rPr>
        <w:t xml:space="preserve">. </w:t>
      </w:r>
      <w:r w:rsidR="000324A1">
        <w:rPr>
          <w:rFonts w:ascii="Arial Narrow" w:hAnsi="Arial Narrow" w:cs="Tahoma"/>
        </w:rPr>
        <w:t>……hó…nap</w:t>
      </w:r>
      <w:r w:rsidR="00D6796B">
        <w:rPr>
          <w:rFonts w:ascii="Arial Narrow" w:hAnsi="Arial Narrow" w:cs="Tahoma"/>
        </w:rPr>
        <w:t>),</w:t>
      </w:r>
      <w:r w:rsidR="007D4A38" w:rsidRPr="00116234">
        <w:rPr>
          <w:rFonts w:ascii="Arial Narrow" w:hAnsi="Arial Narrow" w:cs="Tahoma"/>
        </w:rPr>
        <w:t xml:space="preserve"> a hivatalos devizaárfolyam 1 </w:t>
      </w:r>
      <w:r w:rsidR="001D4C23" w:rsidRPr="00116234">
        <w:rPr>
          <w:rFonts w:ascii="Arial Narrow" w:hAnsi="Arial Narrow" w:cs="Tahoma"/>
        </w:rPr>
        <w:t>euro</w:t>
      </w:r>
      <w:r w:rsidR="007D4A38" w:rsidRPr="00116234">
        <w:rPr>
          <w:rFonts w:ascii="Arial Narrow" w:hAnsi="Arial Narrow" w:cs="Tahoma"/>
        </w:rPr>
        <w:t xml:space="preserve"> </w:t>
      </w:r>
      <w:r w:rsidR="00D6796B">
        <w:rPr>
          <w:rFonts w:ascii="Arial Narrow" w:hAnsi="Arial Narrow" w:cs="Tahoma"/>
        </w:rPr>
        <w:t xml:space="preserve">= </w:t>
      </w:r>
      <w:r w:rsidR="000324A1">
        <w:rPr>
          <w:rFonts w:ascii="Arial Narrow" w:hAnsi="Arial Narrow" w:cs="Tahoma"/>
        </w:rPr>
        <w:t>……..</w:t>
      </w:r>
      <w:bookmarkStart w:id="0" w:name="_GoBack"/>
      <w:bookmarkEnd w:id="0"/>
      <w:r w:rsidR="00F120C1">
        <w:rPr>
          <w:rFonts w:ascii="Arial Narrow" w:hAnsi="Arial Narrow" w:cs="Tahoma"/>
        </w:rPr>
        <w:t xml:space="preserve"> </w:t>
      </w:r>
      <w:r w:rsidR="007D4A38" w:rsidRPr="00116234">
        <w:rPr>
          <w:rFonts w:ascii="Arial Narrow" w:hAnsi="Arial Narrow" w:cs="Tahoma"/>
        </w:rPr>
        <w:t>Ft.</w:t>
      </w:r>
    </w:p>
    <w:p w:rsidR="00E90613" w:rsidRPr="00BF518D" w:rsidRDefault="00E90613" w:rsidP="00E90613">
      <w:pPr>
        <w:spacing w:after="120" w:line="240" w:lineRule="auto"/>
        <w:jc w:val="center"/>
        <w:rPr>
          <w:rFonts w:ascii="Arial Narrow" w:hAnsi="Arial Narrow" w:cs="Tahoma"/>
          <w:b/>
        </w:rPr>
      </w:pPr>
      <w:r w:rsidRPr="00BF518D">
        <w:rPr>
          <w:rFonts w:ascii="Arial Narrow" w:hAnsi="Arial Narrow" w:cs="Tahoma"/>
          <w:b/>
        </w:rPr>
        <w:t>3. Szerződés</w:t>
      </w:r>
      <w:r w:rsidR="006A3114" w:rsidRPr="00BF518D">
        <w:rPr>
          <w:rFonts w:ascii="Arial Narrow" w:hAnsi="Arial Narrow" w:cs="Tahoma"/>
          <w:b/>
        </w:rPr>
        <w:t>es</w:t>
      </w:r>
      <w:r w:rsidRPr="00BF518D">
        <w:rPr>
          <w:rFonts w:ascii="Arial Narrow" w:hAnsi="Arial Narrow" w:cs="Tahoma"/>
          <w:b/>
        </w:rPr>
        <w:t xml:space="preserve"> biztosítékok</w:t>
      </w:r>
    </w:p>
    <w:p w:rsidR="00E90613" w:rsidRPr="00BF518D" w:rsidRDefault="00E90613" w:rsidP="00E90613">
      <w:pPr>
        <w:numPr>
          <w:ilvl w:val="0"/>
          <w:numId w:val="3"/>
        </w:numPr>
        <w:spacing w:after="120" w:line="240" w:lineRule="auto"/>
        <w:jc w:val="both"/>
        <w:rPr>
          <w:rFonts w:ascii="Arial Narrow" w:hAnsi="Arial Narrow" w:cs="Tahoma"/>
        </w:rPr>
      </w:pPr>
      <w:r w:rsidRPr="00BF518D">
        <w:rPr>
          <w:rFonts w:ascii="Arial Narrow" w:hAnsi="Arial Narrow" w:cs="Tahoma"/>
        </w:rPr>
        <w:t>Vállalkozó késedelmi kötbér megfizetésére köteles, ha olyan okból, am</w:t>
      </w:r>
      <w:r w:rsidR="006A3114" w:rsidRPr="00BF518D">
        <w:rPr>
          <w:rFonts w:ascii="Arial Narrow" w:hAnsi="Arial Narrow" w:cs="Tahoma"/>
        </w:rPr>
        <w:t>elyért</w:t>
      </w:r>
      <w:r w:rsidRPr="00BF518D">
        <w:rPr>
          <w:rFonts w:ascii="Arial Narrow" w:hAnsi="Arial Narrow" w:cs="Tahoma"/>
        </w:rPr>
        <w:t xml:space="preserve"> felelős</w:t>
      </w:r>
      <w:r w:rsidR="00582A3C" w:rsidRPr="00BF518D">
        <w:rPr>
          <w:rFonts w:ascii="Arial Narrow" w:hAnsi="Arial Narrow" w:cs="Tahoma"/>
        </w:rPr>
        <w:t>,</w:t>
      </w:r>
      <w:r w:rsidRPr="00BF518D">
        <w:rPr>
          <w:rFonts w:ascii="Arial Narrow" w:hAnsi="Arial Narrow" w:cs="Tahoma"/>
        </w:rPr>
        <w:t xml:space="preserve"> a szerződésben rögzített bármely teljesítési határidőt elmulasztja. A késedelmi kötbér alapja a nettó vállalkozói díj. A késedelmi kötbér mértéke 0,5% / nap, de legfeljebb a teljes nettó vállalkozói díj 20 %-a lehet. Ezt meghaladó késedelem esetén a szerződést Megrendelő azonnali hatállyal felmondhatja. </w:t>
      </w:r>
    </w:p>
    <w:p w:rsidR="00E90613" w:rsidRPr="00BF518D" w:rsidRDefault="00E90613" w:rsidP="00E90613">
      <w:pPr>
        <w:numPr>
          <w:ilvl w:val="0"/>
          <w:numId w:val="3"/>
        </w:numPr>
        <w:spacing w:after="120" w:line="240" w:lineRule="auto"/>
        <w:jc w:val="both"/>
        <w:rPr>
          <w:rFonts w:ascii="Arial Narrow" w:hAnsi="Arial Narrow" w:cs="Tahoma"/>
        </w:rPr>
      </w:pPr>
      <w:r w:rsidRPr="00BF518D">
        <w:rPr>
          <w:rFonts w:ascii="Arial Narrow" w:hAnsi="Arial Narrow" w:cs="Tahoma"/>
        </w:rPr>
        <w:t>Vállalkozó meghiúsulási kötbér megfizetésére köteles, amennyiben Vállalkozó adott megrendelésre vonatkozóan a teljes nettó vállalkozói díj 20%-át elérő késedelembe esik. A meghiúsulási kötbér mértéke a teljes nettó vállalkozói díj 20%-a.</w:t>
      </w:r>
    </w:p>
    <w:p w:rsidR="00E90613" w:rsidRPr="00BF518D" w:rsidRDefault="00E90613" w:rsidP="00E90613">
      <w:pPr>
        <w:numPr>
          <w:ilvl w:val="0"/>
          <w:numId w:val="3"/>
        </w:numPr>
        <w:spacing w:after="120" w:line="240" w:lineRule="auto"/>
        <w:jc w:val="both"/>
        <w:rPr>
          <w:rFonts w:ascii="Arial Narrow" w:hAnsi="Arial Narrow" w:cs="Tahoma"/>
        </w:rPr>
      </w:pPr>
      <w:r w:rsidRPr="00BF518D">
        <w:rPr>
          <w:rFonts w:ascii="Arial Narrow" w:hAnsi="Arial Narrow" w:cs="Tahoma"/>
        </w:rPr>
        <w:t>Megrendelő esetleges kötbér</w:t>
      </w:r>
      <w:r w:rsidR="006A3114" w:rsidRPr="00BF518D">
        <w:rPr>
          <w:rFonts w:ascii="Arial Narrow" w:hAnsi="Arial Narrow" w:cs="Tahoma"/>
        </w:rPr>
        <w:t xml:space="preserve"> iránti</w:t>
      </w:r>
      <w:r w:rsidRPr="00BF518D">
        <w:rPr>
          <w:rFonts w:ascii="Arial Narrow" w:hAnsi="Arial Narrow" w:cs="Tahoma"/>
        </w:rPr>
        <w:t xml:space="preserve"> igényét írásbeli felszólítás útján érvényesíti, </w:t>
      </w:r>
      <w:r w:rsidR="006A3114" w:rsidRPr="00BF518D">
        <w:rPr>
          <w:rFonts w:ascii="Arial Narrow" w:hAnsi="Arial Narrow" w:cs="Tahoma"/>
        </w:rPr>
        <w:t>a</w:t>
      </w:r>
      <w:r w:rsidRPr="00BF518D">
        <w:rPr>
          <w:rFonts w:ascii="Arial Narrow" w:hAnsi="Arial Narrow" w:cs="Tahoma"/>
        </w:rPr>
        <w:t>melynek Vállalkozó köteles 8 naptári napon belül maradéktalanul eleget tenni. Amennyiben Vállalkozó fenti irat kézhezvételét követő 3 napon belül magát érdemi indokolással és azt alátámasztó bizonyítékokkal nem menti ki, akkor a kötbér elismertnek tekintendő. A kötbér a vállalkozói számlába beszámítható.</w:t>
      </w:r>
    </w:p>
    <w:p w:rsidR="00E90613" w:rsidRPr="00BF518D" w:rsidRDefault="00E90613" w:rsidP="00E90613">
      <w:pPr>
        <w:numPr>
          <w:ilvl w:val="0"/>
          <w:numId w:val="3"/>
        </w:numPr>
        <w:spacing w:after="120" w:line="240" w:lineRule="auto"/>
        <w:jc w:val="both"/>
        <w:rPr>
          <w:rFonts w:ascii="Arial Narrow" w:hAnsi="Arial Narrow" w:cs="Tahoma"/>
        </w:rPr>
      </w:pPr>
      <w:r w:rsidRPr="00BF518D">
        <w:rPr>
          <w:rFonts w:ascii="Arial Narrow" w:hAnsi="Arial Narrow" w:cs="Tahoma"/>
        </w:rPr>
        <w:t>Vállalkozó teljes kártérítési kötelezettséget vállal jelen szerződéssel kapcsolat</w:t>
      </w:r>
      <w:r w:rsidR="009C5C6D" w:rsidRPr="00BF518D">
        <w:rPr>
          <w:rFonts w:ascii="Arial Narrow" w:hAnsi="Arial Narrow" w:cs="Tahoma"/>
        </w:rPr>
        <w:t>ban</w:t>
      </w:r>
      <w:r w:rsidRPr="00BF518D">
        <w:rPr>
          <w:rFonts w:ascii="Arial Narrow" w:hAnsi="Arial Narrow" w:cs="Tahoma"/>
        </w:rPr>
        <w:t xml:space="preserve"> a neki felróható károkért.</w:t>
      </w:r>
    </w:p>
    <w:p w:rsidR="009766BE" w:rsidRPr="0070119B" w:rsidRDefault="005432F1" w:rsidP="0070119B">
      <w:pPr>
        <w:numPr>
          <w:ilvl w:val="0"/>
          <w:numId w:val="3"/>
        </w:numPr>
        <w:spacing w:after="120" w:line="240" w:lineRule="auto"/>
        <w:jc w:val="both"/>
        <w:rPr>
          <w:rFonts w:ascii="Arial Narrow" w:hAnsi="Arial Narrow" w:cs="Tahoma"/>
        </w:rPr>
      </w:pPr>
      <w:r w:rsidRPr="00BF518D">
        <w:rPr>
          <w:rFonts w:ascii="Arial Narrow" w:hAnsi="Arial Narrow" w:cs="Tahoma"/>
        </w:rPr>
        <w:t>A késedelem és a meghiúsulás körében „nap” kifejezés alatt naptári napot kell érteni.</w:t>
      </w:r>
    </w:p>
    <w:p w:rsidR="00054008" w:rsidRDefault="00E90613" w:rsidP="00054008">
      <w:pPr>
        <w:spacing w:after="120" w:line="240" w:lineRule="auto"/>
        <w:jc w:val="center"/>
        <w:rPr>
          <w:rFonts w:ascii="Arial Narrow" w:hAnsi="Arial Narrow" w:cs="Tahoma"/>
          <w:b/>
        </w:rPr>
      </w:pPr>
      <w:r w:rsidRPr="00BF518D">
        <w:rPr>
          <w:rFonts w:ascii="Arial Narrow" w:hAnsi="Arial Narrow" w:cs="Tahoma"/>
          <w:b/>
        </w:rPr>
        <w:t xml:space="preserve">4. </w:t>
      </w:r>
      <w:r w:rsidR="00054008">
        <w:rPr>
          <w:rFonts w:ascii="Arial Narrow" w:hAnsi="Arial Narrow" w:cs="Tahoma"/>
          <w:b/>
        </w:rPr>
        <w:t>A szerződés időtartama</w:t>
      </w:r>
    </w:p>
    <w:p w:rsidR="00E90613" w:rsidRPr="00054008" w:rsidRDefault="00054008" w:rsidP="009766BE">
      <w:pPr>
        <w:spacing w:after="120" w:line="240" w:lineRule="auto"/>
        <w:ind w:left="426"/>
        <w:jc w:val="both"/>
        <w:rPr>
          <w:rFonts w:ascii="Arial Narrow" w:hAnsi="Arial Narrow" w:cs="Tahoma"/>
        </w:rPr>
      </w:pPr>
      <w:r w:rsidRPr="00054008">
        <w:rPr>
          <w:rFonts w:ascii="Arial Narrow" w:hAnsi="Arial Narrow" w:cs="Tahoma"/>
        </w:rPr>
        <w:t>Jelen szerződésben szereplő szolgáltatás időtartama a 202</w:t>
      </w:r>
      <w:r w:rsidR="00A671A4">
        <w:rPr>
          <w:rFonts w:ascii="Arial Narrow" w:hAnsi="Arial Narrow" w:cs="Tahoma"/>
        </w:rPr>
        <w:t>6</w:t>
      </w:r>
      <w:r w:rsidRPr="00054008">
        <w:rPr>
          <w:rFonts w:ascii="Arial Narrow" w:hAnsi="Arial Narrow" w:cs="Tahoma"/>
        </w:rPr>
        <w:t>.</w:t>
      </w:r>
      <w:r>
        <w:rPr>
          <w:rFonts w:ascii="Arial Narrow" w:hAnsi="Arial Narrow" w:cs="Tahoma"/>
        </w:rPr>
        <w:t xml:space="preserve"> </w:t>
      </w:r>
      <w:r w:rsidRPr="00054008">
        <w:rPr>
          <w:rFonts w:ascii="Arial Narrow" w:hAnsi="Arial Narrow" w:cs="Tahoma"/>
        </w:rPr>
        <w:t>01.</w:t>
      </w:r>
      <w:r>
        <w:rPr>
          <w:rFonts w:ascii="Arial Narrow" w:hAnsi="Arial Narrow" w:cs="Tahoma"/>
        </w:rPr>
        <w:t xml:space="preserve"> </w:t>
      </w:r>
      <w:r w:rsidRPr="00054008">
        <w:rPr>
          <w:rFonts w:ascii="Arial Narrow" w:hAnsi="Arial Narrow" w:cs="Tahoma"/>
        </w:rPr>
        <w:t>01</w:t>
      </w:r>
      <w:r>
        <w:rPr>
          <w:rFonts w:ascii="Arial Narrow" w:hAnsi="Arial Narrow" w:cs="Tahoma"/>
        </w:rPr>
        <w:t>.</w:t>
      </w:r>
      <w:r w:rsidRPr="00054008">
        <w:rPr>
          <w:rFonts w:ascii="Arial Narrow" w:hAnsi="Arial Narrow" w:cs="Tahoma"/>
        </w:rPr>
        <w:t xml:space="preserve"> és 202</w:t>
      </w:r>
      <w:r w:rsidR="00A671A4">
        <w:rPr>
          <w:rFonts w:ascii="Arial Narrow" w:hAnsi="Arial Narrow" w:cs="Tahoma"/>
        </w:rPr>
        <w:t>6</w:t>
      </w:r>
      <w:r w:rsidRPr="00054008">
        <w:rPr>
          <w:rFonts w:ascii="Arial Narrow" w:hAnsi="Arial Narrow" w:cs="Tahoma"/>
        </w:rPr>
        <w:t>.</w:t>
      </w:r>
      <w:r>
        <w:rPr>
          <w:rFonts w:ascii="Arial Narrow" w:hAnsi="Arial Narrow" w:cs="Tahoma"/>
        </w:rPr>
        <w:t xml:space="preserve"> </w:t>
      </w:r>
      <w:r w:rsidRPr="00054008">
        <w:rPr>
          <w:rFonts w:ascii="Arial Narrow" w:hAnsi="Arial Narrow" w:cs="Tahoma"/>
        </w:rPr>
        <w:t>12.</w:t>
      </w:r>
      <w:r>
        <w:rPr>
          <w:rFonts w:ascii="Arial Narrow" w:hAnsi="Arial Narrow" w:cs="Tahoma"/>
        </w:rPr>
        <w:t xml:space="preserve"> </w:t>
      </w:r>
      <w:r w:rsidRPr="00054008">
        <w:rPr>
          <w:rFonts w:ascii="Arial Narrow" w:hAnsi="Arial Narrow" w:cs="Tahoma"/>
        </w:rPr>
        <w:t>31. közötti időszak</w:t>
      </w:r>
      <w:r>
        <w:rPr>
          <w:rFonts w:ascii="Arial Narrow" w:hAnsi="Arial Narrow" w:cs="Tahoma"/>
        </w:rPr>
        <w:t>ra vonatkozik.</w:t>
      </w:r>
      <w:r w:rsidR="00E90613" w:rsidRPr="00054008">
        <w:rPr>
          <w:rFonts w:ascii="Arial Narrow" w:hAnsi="Arial Narrow" w:cs="Tahoma"/>
        </w:rPr>
        <w:t xml:space="preserve"> </w:t>
      </w:r>
    </w:p>
    <w:p w:rsidR="00E90613" w:rsidRPr="00BF518D" w:rsidRDefault="00E90613" w:rsidP="00E90613">
      <w:pPr>
        <w:numPr>
          <w:ilvl w:val="0"/>
          <w:numId w:val="8"/>
        </w:numPr>
        <w:spacing w:after="120"/>
        <w:jc w:val="center"/>
        <w:rPr>
          <w:rFonts w:ascii="Arial Narrow" w:hAnsi="Arial Narrow" w:cs="Tahoma"/>
          <w:b/>
        </w:rPr>
      </w:pPr>
      <w:r w:rsidRPr="00BF518D">
        <w:rPr>
          <w:rFonts w:ascii="Arial Narrow" w:hAnsi="Arial Narrow" w:cs="Tahoma"/>
          <w:b/>
        </w:rPr>
        <w:t>Kapcsolattartás, jognyilatkozat tétel</w:t>
      </w:r>
    </w:p>
    <w:p w:rsidR="00E90613" w:rsidRPr="00BF518D" w:rsidRDefault="00E90613" w:rsidP="00E90613">
      <w:pPr>
        <w:numPr>
          <w:ilvl w:val="0"/>
          <w:numId w:val="6"/>
        </w:numPr>
        <w:spacing w:after="120" w:line="240" w:lineRule="auto"/>
        <w:jc w:val="both"/>
        <w:rPr>
          <w:rFonts w:ascii="Arial Narrow" w:hAnsi="Arial Narrow" w:cs="Tahoma"/>
        </w:rPr>
      </w:pPr>
      <w:r w:rsidRPr="00BF518D">
        <w:rPr>
          <w:rFonts w:ascii="Arial Narrow" w:hAnsi="Arial Narrow" w:cs="Tahoma"/>
        </w:rPr>
        <w:t xml:space="preserve">Felek kijelentik, hogy tevékenységük során tudomásukra jutott üzleti titkot megőrzik. Üzleti titokként definiálnak minden olyan adatot, </w:t>
      </w:r>
      <w:r w:rsidR="00582A3C" w:rsidRPr="00BF518D">
        <w:rPr>
          <w:rFonts w:ascii="Arial Narrow" w:hAnsi="Arial Narrow" w:cs="Tahoma"/>
        </w:rPr>
        <w:t>a</w:t>
      </w:r>
      <w:r w:rsidRPr="00BF518D">
        <w:rPr>
          <w:rFonts w:ascii="Arial Narrow" w:hAnsi="Arial Narrow" w:cs="Tahoma"/>
        </w:rPr>
        <w:t>mely jelen szerződés keretein belül a másik féllel kapcsolatban tudomásukra jut. Kivételt képez ez alól azon adatok összessége, amely más jogszabályok szerint nyilvános adatnak minősül.</w:t>
      </w:r>
    </w:p>
    <w:p w:rsidR="00E90613" w:rsidRPr="00BF518D" w:rsidRDefault="00E90613" w:rsidP="00E90613">
      <w:pPr>
        <w:numPr>
          <w:ilvl w:val="0"/>
          <w:numId w:val="6"/>
        </w:numPr>
        <w:spacing w:after="120" w:line="240" w:lineRule="auto"/>
        <w:jc w:val="both"/>
        <w:rPr>
          <w:rFonts w:ascii="Arial Narrow" w:hAnsi="Arial Narrow" w:cs="Tahoma"/>
        </w:rPr>
      </w:pPr>
      <w:r w:rsidRPr="00BF518D">
        <w:rPr>
          <w:rFonts w:ascii="Arial Narrow" w:hAnsi="Arial Narrow" w:cs="Tahoma"/>
        </w:rPr>
        <w:t>A titoktartási kötelezettség megszegéséből eredő kárért az ezért felelős fél kártérítési kötelezettséggel tartozik.</w:t>
      </w:r>
    </w:p>
    <w:p w:rsidR="00E90613" w:rsidRPr="00BF518D" w:rsidRDefault="00E90613" w:rsidP="00E90613">
      <w:pPr>
        <w:numPr>
          <w:ilvl w:val="0"/>
          <w:numId w:val="6"/>
        </w:numPr>
        <w:spacing w:after="120" w:line="240" w:lineRule="auto"/>
        <w:jc w:val="both"/>
        <w:rPr>
          <w:rFonts w:ascii="Arial Narrow" w:hAnsi="Arial Narrow" w:cs="Tahoma"/>
        </w:rPr>
      </w:pPr>
      <w:r w:rsidRPr="00BF518D">
        <w:rPr>
          <w:rFonts w:ascii="Arial Narrow" w:hAnsi="Arial Narrow" w:cs="Tahoma"/>
        </w:rPr>
        <w:t>Felek titoktartási kötelezettsége kiterjed munkavállalóikra, valamely polgári jogi szerződés alapján munkavégzésre irányuló jogviszony vagy más jogviszony alapján a féllel kapcsolatban lévő egyéb személyekre is. Ezen személyek magatartásáért a titoktartási kötelezettség viszonylatában az érintett fél, mint saját magatartásáért felel.</w:t>
      </w:r>
    </w:p>
    <w:p w:rsidR="00E90613" w:rsidRPr="00BF518D" w:rsidRDefault="00E90613" w:rsidP="00E90613">
      <w:pPr>
        <w:numPr>
          <w:ilvl w:val="0"/>
          <w:numId w:val="6"/>
        </w:numPr>
        <w:spacing w:after="120" w:line="240" w:lineRule="auto"/>
        <w:jc w:val="both"/>
        <w:rPr>
          <w:rFonts w:ascii="Arial Narrow" w:hAnsi="Arial Narrow" w:cs="Tahoma"/>
        </w:rPr>
      </w:pPr>
      <w:r w:rsidRPr="00BF518D">
        <w:rPr>
          <w:rFonts w:ascii="Arial Narrow" w:hAnsi="Arial Narrow" w:cs="Tahoma"/>
        </w:rPr>
        <w:t xml:space="preserve">Szerződő </w:t>
      </w:r>
      <w:r w:rsidR="00582A3C" w:rsidRPr="00BF518D">
        <w:rPr>
          <w:rFonts w:ascii="Arial Narrow" w:hAnsi="Arial Narrow" w:cs="Tahoma"/>
        </w:rPr>
        <w:t>F</w:t>
      </w:r>
      <w:r w:rsidRPr="00BF518D">
        <w:rPr>
          <w:rFonts w:ascii="Arial Narrow" w:hAnsi="Arial Narrow" w:cs="Tahoma"/>
        </w:rPr>
        <w:t>elek jelen szerződés teljesítése során kötelesek együttműködni, bármely a szerződéssel kapcsolatos adatot, tényt kötelesek haladéktalanul egymás tudomására hozni.</w:t>
      </w:r>
    </w:p>
    <w:p w:rsidR="00E90613" w:rsidRDefault="00E90613" w:rsidP="00E90613">
      <w:pPr>
        <w:numPr>
          <w:ilvl w:val="0"/>
          <w:numId w:val="6"/>
        </w:numPr>
        <w:spacing w:after="120" w:line="240" w:lineRule="auto"/>
        <w:jc w:val="both"/>
        <w:rPr>
          <w:rFonts w:ascii="Arial Narrow" w:hAnsi="Arial Narrow" w:cs="Tahoma"/>
        </w:rPr>
      </w:pPr>
      <w:r w:rsidRPr="00BF518D">
        <w:rPr>
          <w:rFonts w:ascii="Arial Narrow" w:hAnsi="Arial Narrow" w:cs="Tahoma"/>
        </w:rPr>
        <w:t>Jelen szerződéssel kapcsolatban joghatályos nyilatkozattételre jogosult személyek az alábbiak, akik jognyilatkozataikat kizárólag írásban, az átvétel idejét igazoló módon tehetik meg érvényesen. Felek ez alatt értik a telefax, ill</w:t>
      </w:r>
      <w:r w:rsidR="00582A3C" w:rsidRPr="00BF518D">
        <w:rPr>
          <w:rFonts w:ascii="Arial Narrow" w:hAnsi="Arial Narrow" w:cs="Tahoma"/>
        </w:rPr>
        <w:t>etve</w:t>
      </w:r>
      <w:r w:rsidRPr="00BF518D">
        <w:rPr>
          <w:rFonts w:ascii="Arial Narrow" w:hAnsi="Arial Narrow" w:cs="Tahoma"/>
        </w:rPr>
        <w:t xml:space="preserve"> az e-mail üzenetek váltását, ha annak átvétele igazolható. </w:t>
      </w:r>
    </w:p>
    <w:p w:rsidR="009766BE" w:rsidRDefault="009766BE" w:rsidP="009766BE">
      <w:pPr>
        <w:spacing w:after="120" w:line="240" w:lineRule="auto"/>
        <w:ind w:left="502"/>
        <w:jc w:val="both"/>
        <w:rPr>
          <w:rFonts w:ascii="Arial Narrow" w:hAnsi="Arial Narrow" w:cs="Tahoma"/>
        </w:rPr>
      </w:pPr>
    </w:p>
    <w:p w:rsidR="009C0A70" w:rsidRPr="00BF518D" w:rsidRDefault="009C0A70" w:rsidP="009766BE">
      <w:pPr>
        <w:spacing w:after="120" w:line="240" w:lineRule="auto"/>
        <w:ind w:left="502"/>
        <w:jc w:val="both"/>
        <w:rPr>
          <w:rFonts w:ascii="Arial Narrow" w:hAnsi="Arial Narrow" w:cs="Tahoma"/>
        </w:rPr>
      </w:pPr>
    </w:p>
    <w:p w:rsidR="00054008" w:rsidRPr="00054008" w:rsidRDefault="00054008" w:rsidP="00054008">
      <w:pPr>
        <w:spacing w:after="0" w:line="240" w:lineRule="auto"/>
        <w:ind w:left="567"/>
        <w:jc w:val="both"/>
        <w:rPr>
          <w:rFonts w:ascii="Arial Narrow" w:hAnsi="Arial Narrow" w:cs="Tahoma"/>
        </w:rPr>
      </w:pPr>
      <w:r>
        <w:rPr>
          <w:rFonts w:ascii="Arial Narrow" w:hAnsi="Arial Narrow" w:cs="Tahoma"/>
        </w:rPr>
        <w:t>Megrendelő részéről:</w:t>
      </w:r>
      <w:r>
        <w:rPr>
          <w:rFonts w:ascii="Arial Narrow" w:hAnsi="Arial Narrow" w:cs="Tahoma"/>
        </w:rPr>
        <w:tab/>
      </w:r>
      <w:r w:rsidRPr="00054008">
        <w:rPr>
          <w:rFonts w:ascii="Arial Narrow" w:hAnsi="Arial Narrow" w:cs="Tahoma"/>
        </w:rPr>
        <w:t>Mihalovics Dóra</w:t>
      </w:r>
    </w:p>
    <w:p w:rsidR="00054008" w:rsidRPr="00054008" w:rsidRDefault="00054008" w:rsidP="00054008">
      <w:pPr>
        <w:spacing w:after="0" w:line="240" w:lineRule="auto"/>
        <w:ind w:left="2835"/>
        <w:rPr>
          <w:rFonts w:ascii="Arial Narrow" w:hAnsi="Arial Narrow" w:cs="Tahoma"/>
        </w:rPr>
      </w:pPr>
      <w:r w:rsidRPr="00054008">
        <w:rPr>
          <w:rFonts w:ascii="Arial Narrow" w:hAnsi="Arial Narrow" w:cs="Tahoma"/>
        </w:rPr>
        <w:t xml:space="preserve">Kommunikációs és </w:t>
      </w:r>
      <w:r w:rsidR="0070119B">
        <w:rPr>
          <w:rFonts w:ascii="Arial Narrow" w:hAnsi="Arial Narrow" w:cs="Tahoma"/>
        </w:rPr>
        <w:t>T</w:t>
      </w:r>
      <w:r w:rsidRPr="00054008">
        <w:rPr>
          <w:rFonts w:ascii="Arial Narrow" w:hAnsi="Arial Narrow" w:cs="Tahoma"/>
        </w:rPr>
        <w:t xml:space="preserve">urisztikai </w:t>
      </w:r>
      <w:r w:rsidR="0070119B">
        <w:rPr>
          <w:rFonts w:ascii="Arial Narrow" w:hAnsi="Arial Narrow" w:cs="Tahoma"/>
        </w:rPr>
        <w:t>I</w:t>
      </w:r>
      <w:r w:rsidRPr="00054008">
        <w:rPr>
          <w:rFonts w:ascii="Arial Narrow" w:hAnsi="Arial Narrow" w:cs="Tahoma"/>
        </w:rPr>
        <w:t>roda</w:t>
      </w:r>
    </w:p>
    <w:p w:rsidR="00054008" w:rsidRPr="00054008" w:rsidRDefault="00054008" w:rsidP="00054008">
      <w:pPr>
        <w:spacing w:after="0" w:line="240" w:lineRule="auto"/>
        <w:ind w:left="2835"/>
        <w:rPr>
          <w:rFonts w:ascii="Arial Narrow" w:hAnsi="Arial Narrow" w:cs="Tahoma"/>
        </w:rPr>
      </w:pPr>
      <w:r w:rsidRPr="00054008">
        <w:rPr>
          <w:rFonts w:ascii="Arial Narrow" w:hAnsi="Arial Narrow" w:cs="Tahoma"/>
        </w:rPr>
        <w:t>Tel</w:t>
      </w:r>
      <w:r>
        <w:rPr>
          <w:rFonts w:ascii="Arial Narrow" w:hAnsi="Arial Narrow" w:cs="Tahoma"/>
        </w:rPr>
        <w:t>.</w:t>
      </w:r>
      <w:r w:rsidRPr="00054008">
        <w:rPr>
          <w:rFonts w:ascii="Arial Narrow" w:hAnsi="Arial Narrow" w:cs="Tahoma"/>
        </w:rPr>
        <w:t xml:space="preserve">: </w:t>
      </w:r>
      <w:r>
        <w:rPr>
          <w:rFonts w:ascii="Arial Narrow" w:hAnsi="Arial Narrow" w:cs="Tahoma"/>
        </w:rPr>
        <w:t>+36 84 </w:t>
      </w:r>
      <w:r w:rsidRPr="00054008">
        <w:rPr>
          <w:rFonts w:ascii="Arial Narrow" w:hAnsi="Arial Narrow" w:cs="Tahoma"/>
        </w:rPr>
        <w:t>504</w:t>
      </w:r>
      <w:r>
        <w:rPr>
          <w:rFonts w:ascii="Arial Narrow" w:hAnsi="Arial Narrow" w:cs="Tahoma"/>
        </w:rPr>
        <w:t xml:space="preserve"> </w:t>
      </w:r>
      <w:r w:rsidRPr="00054008">
        <w:rPr>
          <w:rFonts w:ascii="Arial Narrow" w:hAnsi="Arial Narrow" w:cs="Tahoma"/>
        </w:rPr>
        <w:t>162</w:t>
      </w:r>
    </w:p>
    <w:p w:rsidR="00054008" w:rsidRPr="00BF518D" w:rsidRDefault="00054008" w:rsidP="009766BE">
      <w:pPr>
        <w:spacing w:after="0" w:line="240" w:lineRule="auto"/>
        <w:ind w:left="567" w:firstLine="2268"/>
        <w:jc w:val="both"/>
        <w:rPr>
          <w:rStyle w:val="Hiperhivatkozs"/>
          <w:rFonts w:ascii="Arial Narrow" w:hAnsi="Arial Narrow" w:cs="Tahoma"/>
          <w:color w:val="auto"/>
          <w:u w:val="none"/>
        </w:rPr>
      </w:pPr>
      <w:r w:rsidRPr="00054008">
        <w:rPr>
          <w:rFonts w:ascii="Arial Narrow" w:hAnsi="Arial Narrow" w:cs="Tahoma"/>
        </w:rPr>
        <w:t>e-mail</w:t>
      </w:r>
      <w:r>
        <w:rPr>
          <w:rFonts w:ascii="Arial Narrow" w:hAnsi="Arial Narrow" w:cs="Tahoma"/>
        </w:rPr>
        <w:t xml:space="preserve"> cím</w:t>
      </w:r>
      <w:r w:rsidRPr="00054008">
        <w:rPr>
          <w:rFonts w:ascii="Arial Narrow" w:hAnsi="Arial Narrow" w:cs="Tahoma"/>
        </w:rPr>
        <w:t>: mihalovics.dora@siofok.hu</w:t>
      </w:r>
    </w:p>
    <w:p w:rsidR="00E90613" w:rsidRPr="0070119B" w:rsidRDefault="009E121D" w:rsidP="0070119B">
      <w:pPr>
        <w:spacing w:after="0" w:line="240" w:lineRule="auto"/>
        <w:ind w:left="2835"/>
        <w:rPr>
          <w:rFonts w:ascii="Arial Narrow" w:hAnsi="Arial Narrow" w:cs="Tahoma"/>
          <w:color w:val="0000FF"/>
          <w:u w:val="single"/>
        </w:rPr>
      </w:pPr>
      <w:r w:rsidRPr="00BF518D">
        <w:rPr>
          <w:rStyle w:val="Hiperhivatkozs"/>
          <w:rFonts w:ascii="Arial Narrow" w:hAnsi="Arial Narrow" w:cs="Tahoma"/>
          <w:color w:val="auto"/>
          <w:u w:val="none"/>
        </w:rPr>
        <w:t xml:space="preserve"> </w:t>
      </w:r>
    </w:p>
    <w:p w:rsidR="00B54C48" w:rsidRPr="00BF518D" w:rsidRDefault="00054008" w:rsidP="00B54C48">
      <w:pPr>
        <w:spacing w:after="0" w:line="240" w:lineRule="auto"/>
        <w:ind w:left="567"/>
        <w:rPr>
          <w:rFonts w:ascii="Arial Narrow" w:hAnsi="Arial Narrow" w:cs="Tahoma"/>
        </w:rPr>
      </w:pPr>
      <w:r>
        <w:rPr>
          <w:rFonts w:ascii="Arial Narrow" w:hAnsi="Arial Narrow" w:cs="Tahoma"/>
        </w:rPr>
        <w:t>Vállalkozó részéről:</w:t>
      </w:r>
      <w:r>
        <w:rPr>
          <w:rFonts w:ascii="Arial Narrow" w:hAnsi="Arial Narrow" w:cs="Tahoma"/>
        </w:rPr>
        <w:tab/>
      </w:r>
      <w:r w:rsidR="00A671A4">
        <w:rPr>
          <w:rFonts w:ascii="Arial Narrow" w:hAnsi="Arial Narrow" w:cs="Tahoma"/>
        </w:rPr>
        <w:t>……………………</w:t>
      </w:r>
    </w:p>
    <w:p w:rsidR="00B54C48" w:rsidRPr="00BF518D" w:rsidRDefault="00B54C48" w:rsidP="00B54C48">
      <w:pPr>
        <w:spacing w:after="0" w:line="240" w:lineRule="auto"/>
        <w:ind w:left="2835"/>
        <w:rPr>
          <w:rFonts w:ascii="Arial Narrow" w:hAnsi="Arial Narrow" w:cs="Tahoma"/>
        </w:rPr>
      </w:pPr>
      <w:r w:rsidRPr="00BF518D">
        <w:rPr>
          <w:rFonts w:ascii="Arial Narrow" w:hAnsi="Arial Narrow" w:cs="Tahoma"/>
        </w:rPr>
        <w:t xml:space="preserve">Tel.: </w:t>
      </w:r>
      <w:r w:rsidR="00A671A4">
        <w:rPr>
          <w:rFonts w:ascii="Arial Narrow" w:hAnsi="Arial Narrow" w:cs="Tahoma"/>
        </w:rPr>
        <w:t>……………………….</w:t>
      </w:r>
    </w:p>
    <w:p w:rsidR="00E90613" w:rsidRPr="00BF518D" w:rsidRDefault="00B54C48" w:rsidP="00B54C48">
      <w:pPr>
        <w:spacing w:after="0" w:line="240" w:lineRule="auto"/>
        <w:ind w:left="2835"/>
        <w:rPr>
          <w:rFonts w:ascii="Arial Narrow" w:hAnsi="Arial Narrow" w:cs="Tahoma"/>
        </w:rPr>
      </w:pPr>
      <w:r w:rsidRPr="00BF518D">
        <w:rPr>
          <w:rFonts w:ascii="Arial Narrow" w:hAnsi="Arial Narrow" w:cs="Tahoma"/>
        </w:rPr>
        <w:t>e-mail</w:t>
      </w:r>
      <w:r w:rsidR="009E121D" w:rsidRPr="00BF518D">
        <w:rPr>
          <w:rFonts w:ascii="Arial Narrow" w:hAnsi="Arial Narrow" w:cs="Tahoma"/>
        </w:rPr>
        <w:t xml:space="preserve"> cím:</w:t>
      </w:r>
      <w:r w:rsidR="00A14155" w:rsidRPr="00BF518D">
        <w:rPr>
          <w:rFonts w:ascii="Arial Narrow" w:hAnsi="Arial Narrow" w:cs="Tahoma"/>
        </w:rPr>
        <w:t xml:space="preserve"> </w:t>
      </w:r>
      <w:r w:rsidR="00A671A4">
        <w:rPr>
          <w:rFonts w:ascii="Arial Narrow" w:hAnsi="Arial Narrow" w:cs="Tahoma"/>
        </w:rPr>
        <w:t>……………….</w:t>
      </w:r>
    </w:p>
    <w:p w:rsidR="00E90613" w:rsidRPr="00BF518D" w:rsidRDefault="00E90613" w:rsidP="00E90613">
      <w:pPr>
        <w:spacing w:after="0" w:line="240" w:lineRule="auto"/>
        <w:ind w:left="2835"/>
        <w:rPr>
          <w:rFonts w:ascii="Arial Narrow" w:hAnsi="Arial Narrow" w:cs="Tahoma"/>
        </w:rPr>
      </w:pPr>
    </w:p>
    <w:p w:rsidR="00E90613" w:rsidRPr="00054008" w:rsidRDefault="00E90613" w:rsidP="00054008">
      <w:pPr>
        <w:numPr>
          <w:ilvl w:val="0"/>
          <w:numId w:val="6"/>
        </w:numPr>
        <w:spacing w:after="120" w:line="240" w:lineRule="auto"/>
        <w:jc w:val="both"/>
        <w:rPr>
          <w:rFonts w:ascii="Arial Narrow" w:hAnsi="Arial Narrow" w:cs="Tahoma"/>
        </w:rPr>
      </w:pPr>
      <w:r w:rsidRPr="00BF518D">
        <w:rPr>
          <w:rFonts w:ascii="Arial Narrow" w:hAnsi="Arial Narrow" w:cs="Tahoma"/>
        </w:rPr>
        <w:t xml:space="preserve">Megrendelő és Vállalkozó egymás írásbeli megkereséseire azok kézhezvételétől számítva 3 munkanapon belül írásban érdemi nyilatkozatot kötelesek tenni. </w:t>
      </w:r>
    </w:p>
    <w:p w:rsidR="00E90613" w:rsidRPr="00BF518D" w:rsidRDefault="00E90613" w:rsidP="009E121D">
      <w:pPr>
        <w:numPr>
          <w:ilvl w:val="0"/>
          <w:numId w:val="6"/>
        </w:numPr>
        <w:spacing w:after="120" w:line="240" w:lineRule="auto"/>
        <w:jc w:val="both"/>
        <w:rPr>
          <w:rFonts w:ascii="Arial Narrow" w:hAnsi="Arial Narrow" w:cs="Tahoma"/>
        </w:rPr>
      </w:pPr>
      <w:r w:rsidRPr="00BF518D">
        <w:rPr>
          <w:rFonts w:ascii="Arial Narrow" w:hAnsi="Arial Narrow" w:cs="Tahoma"/>
        </w:rPr>
        <w:t>Felek kifejezetten rögzítik, hogy Vállalkozót nem mentesíti a hibás teljesítés jogkövetkezménye alól, ha Megrendelő ellenőrzési kötelezettségét nem vagy nem megfelelően teljesítette.</w:t>
      </w:r>
    </w:p>
    <w:p w:rsidR="00E90613" w:rsidRPr="00BF518D" w:rsidRDefault="00E90613" w:rsidP="00E90613">
      <w:pPr>
        <w:numPr>
          <w:ilvl w:val="0"/>
          <w:numId w:val="8"/>
        </w:numPr>
        <w:spacing w:after="120" w:line="240" w:lineRule="auto"/>
        <w:jc w:val="center"/>
        <w:rPr>
          <w:rFonts w:ascii="Arial Narrow" w:hAnsi="Arial Narrow" w:cs="Tahoma"/>
          <w:b/>
        </w:rPr>
      </w:pPr>
      <w:r w:rsidRPr="00BF518D">
        <w:rPr>
          <w:rFonts w:ascii="Arial Narrow" w:hAnsi="Arial Narrow" w:cs="Tahoma"/>
          <w:b/>
        </w:rPr>
        <w:t>Vegyes és záró rendelkezések</w:t>
      </w:r>
    </w:p>
    <w:p w:rsidR="00D25067" w:rsidRPr="00BF518D" w:rsidRDefault="00D25067" w:rsidP="005C5B21">
      <w:pPr>
        <w:pStyle w:val="Listaszerbekezds"/>
        <w:numPr>
          <w:ilvl w:val="0"/>
          <w:numId w:val="10"/>
        </w:numPr>
        <w:spacing w:line="240" w:lineRule="atLeast"/>
        <w:jc w:val="both"/>
        <w:rPr>
          <w:rFonts w:ascii="Arial Narrow" w:hAnsi="Arial Narrow"/>
          <w:sz w:val="22"/>
          <w:szCs w:val="22"/>
        </w:rPr>
      </w:pPr>
      <w:r w:rsidRPr="00BF518D">
        <w:rPr>
          <w:rFonts w:ascii="Arial Narrow" w:hAnsi="Arial Narrow"/>
          <w:sz w:val="22"/>
          <w:szCs w:val="22"/>
        </w:rPr>
        <w:t xml:space="preserve">Adatvédelemmel kapcsolatos kötelezettségek: Szerződő </w:t>
      </w:r>
      <w:r w:rsidR="0083133C" w:rsidRPr="00BF518D">
        <w:rPr>
          <w:rFonts w:ascii="Arial Narrow" w:hAnsi="Arial Narrow"/>
          <w:sz w:val="22"/>
          <w:szCs w:val="22"/>
        </w:rPr>
        <w:t>F</w:t>
      </w:r>
      <w:r w:rsidRPr="00BF518D">
        <w:rPr>
          <w:rFonts w:ascii="Arial Narrow" w:hAnsi="Arial Narrow"/>
          <w:sz w:val="22"/>
          <w:szCs w:val="22"/>
        </w:rPr>
        <w:t xml:space="preserve">elek rögzítik, hogy a szerződés megkötése és teljesítése során - jogi személy, illetve jogi személyiséggel nem rendelkező társaság - szerződő fél esetén a képviselő(k), </w:t>
      </w:r>
      <w:r w:rsidR="0083133C" w:rsidRPr="00BF518D">
        <w:rPr>
          <w:rFonts w:ascii="Arial Narrow" w:hAnsi="Arial Narrow"/>
          <w:sz w:val="22"/>
          <w:szCs w:val="22"/>
        </w:rPr>
        <w:t>valamint</w:t>
      </w:r>
      <w:r w:rsidRPr="00BF518D">
        <w:rPr>
          <w:rFonts w:ascii="Arial Narrow" w:hAnsi="Arial Narrow"/>
          <w:sz w:val="22"/>
          <w:szCs w:val="22"/>
        </w:rPr>
        <w:t xml:space="preserve"> a kapcsolattartóként megjelölt személyek, </w:t>
      </w:r>
      <w:r w:rsidR="0083133C" w:rsidRPr="00BF518D">
        <w:rPr>
          <w:rFonts w:ascii="Arial Narrow" w:hAnsi="Arial Narrow"/>
          <w:sz w:val="22"/>
          <w:szCs w:val="22"/>
        </w:rPr>
        <w:t>illetve</w:t>
      </w:r>
      <w:r w:rsidRPr="00BF518D">
        <w:rPr>
          <w:rFonts w:ascii="Arial Narrow" w:hAnsi="Arial Narrow"/>
          <w:sz w:val="22"/>
          <w:szCs w:val="22"/>
        </w:rPr>
        <w:t xml:space="preserve"> a szerződés teljesítése során közreműködő természetes személyek (munkavállalók, megbízottak</w:t>
      </w:r>
      <w:r w:rsidR="0083133C" w:rsidRPr="00BF518D">
        <w:rPr>
          <w:rFonts w:ascii="Arial Narrow" w:hAnsi="Arial Narrow"/>
          <w:sz w:val="22"/>
          <w:szCs w:val="22"/>
        </w:rPr>
        <w:t>,</w:t>
      </w:r>
      <w:r w:rsidRPr="00BF518D">
        <w:rPr>
          <w:rFonts w:ascii="Arial Narrow" w:hAnsi="Arial Narrow"/>
          <w:sz w:val="22"/>
          <w:szCs w:val="22"/>
        </w:rPr>
        <w:t xml:space="preserve"> stb.) személyes adatainak kezelésére kerül sor. Az adatkezelés jogalapja a GDPR 6. cikk (1) bekezdés b) vagy f) pontja a szerződés teljesítése, illetve </w:t>
      </w:r>
      <w:r w:rsidR="00770B5A" w:rsidRPr="00BF518D">
        <w:rPr>
          <w:rFonts w:ascii="Arial Narrow" w:hAnsi="Arial Narrow"/>
          <w:sz w:val="22"/>
          <w:szCs w:val="22"/>
        </w:rPr>
        <w:t>S</w:t>
      </w:r>
      <w:r w:rsidRPr="00BF518D">
        <w:rPr>
          <w:rFonts w:ascii="Arial Narrow" w:hAnsi="Arial Narrow"/>
          <w:sz w:val="22"/>
          <w:szCs w:val="22"/>
        </w:rPr>
        <w:t xml:space="preserve">zerződő </w:t>
      </w:r>
      <w:r w:rsidR="00770B5A" w:rsidRPr="00BF518D">
        <w:rPr>
          <w:rFonts w:ascii="Arial Narrow" w:hAnsi="Arial Narrow"/>
          <w:sz w:val="22"/>
          <w:szCs w:val="22"/>
        </w:rPr>
        <w:t>F</w:t>
      </w:r>
      <w:r w:rsidRPr="00BF518D">
        <w:rPr>
          <w:rFonts w:ascii="Arial Narrow" w:hAnsi="Arial Narrow"/>
          <w:sz w:val="22"/>
          <w:szCs w:val="22"/>
        </w:rPr>
        <w:t xml:space="preserve">elek jogos érdeke céljából. Szerződő Felek rögzítik, hogy jelen szerződéses együttműködés során személyes adatokat csak és kizárólag jelen szerződés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 Szerződő </w:t>
      </w:r>
      <w:r w:rsidR="0083133C" w:rsidRPr="00BF518D">
        <w:rPr>
          <w:rFonts w:ascii="Arial Narrow" w:hAnsi="Arial Narrow"/>
          <w:sz w:val="22"/>
          <w:szCs w:val="22"/>
        </w:rPr>
        <w:t>F</w:t>
      </w:r>
      <w:r w:rsidRPr="00BF518D">
        <w:rPr>
          <w:rFonts w:ascii="Arial Narrow" w:hAnsi="Arial Narrow"/>
          <w:sz w:val="22"/>
          <w:szCs w:val="22"/>
        </w:rPr>
        <w:t xml:space="preserve">elek kijelentik továbbá, hogy – tekintettel arra, hogy az egyik szerződő fél Önkormányzat – a titoktartási kötelezettségük nem terjed ki az </w:t>
      </w:r>
      <w:r w:rsidR="0083133C" w:rsidRPr="00BF518D">
        <w:rPr>
          <w:rFonts w:ascii="Arial Narrow" w:hAnsi="Arial Narrow"/>
          <w:sz w:val="22"/>
          <w:szCs w:val="22"/>
        </w:rPr>
        <w:t xml:space="preserve">információs önrendelkezési jogról és az információszabadságról szóló 2011. évi </w:t>
      </w:r>
      <w:r w:rsidR="00A76C44" w:rsidRPr="00BF518D">
        <w:rPr>
          <w:rFonts w:ascii="Arial Narrow" w:hAnsi="Arial Narrow"/>
          <w:sz w:val="22"/>
          <w:szCs w:val="22"/>
        </w:rPr>
        <w:t>CXII. törvény</w:t>
      </w:r>
      <w:r w:rsidRPr="00BF518D">
        <w:rPr>
          <w:rFonts w:ascii="Arial Narrow" w:hAnsi="Arial Narrow"/>
          <w:sz w:val="22"/>
          <w:szCs w:val="22"/>
        </w:rPr>
        <w:t xml:space="preserve"> szerinti közérdekű, illetve közérdekből nyilvános adatokra.</w:t>
      </w:r>
    </w:p>
    <w:p w:rsidR="00770B5A" w:rsidRPr="00BF518D" w:rsidRDefault="00770B5A" w:rsidP="00770B5A">
      <w:pPr>
        <w:pStyle w:val="Listaszerbekezds"/>
        <w:spacing w:line="240" w:lineRule="atLeast"/>
        <w:ind w:left="502"/>
        <w:jc w:val="both"/>
        <w:rPr>
          <w:rFonts w:ascii="Arial Narrow" w:hAnsi="Arial Narrow"/>
          <w:sz w:val="22"/>
          <w:szCs w:val="22"/>
        </w:rPr>
      </w:pPr>
    </w:p>
    <w:p w:rsidR="00E90613" w:rsidRPr="00BF518D" w:rsidRDefault="00E90613" w:rsidP="00E90613">
      <w:pPr>
        <w:numPr>
          <w:ilvl w:val="0"/>
          <w:numId w:val="10"/>
        </w:numPr>
        <w:spacing w:after="120" w:line="240" w:lineRule="auto"/>
        <w:jc w:val="both"/>
        <w:rPr>
          <w:rFonts w:ascii="Arial Narrow" w:hAnsi="Arial Narrow" w:cs="Tahoma"/>
        </w:rPr>
      </w:pPr>
      <w:r w:rsidRPr="00BF518D">
        <w:rPr>
          <w:rFonts w:ascii="Arial Narrow" w:hAnsi="Arial Narrow" w:cs="Tahoma"/>
        </w:rPr>
        <w:t>A szerződés teljesítés előtti megsz</w:t>
      </w:r>
      <w:r w:rsidR="00A76C44" w:rsidRPr="00BF518D">
        <w:rPr>
          <w:rFonts w:ascii="Arial Narrow" w:hAnsi="Arial Narrow" w:cs="Tahoma"/>
        </w:rPr>
        <w:t>ü</w:t>
      </w:r>
      <w:r w:rsidRPr="00BF518D">
        <w:rPr>
          <w:rFonts w:ascii="Arial Narrow" w:hAnsi="Arial Narrow" w:cs="Tahoma"/>
        </w:rPr>
        <w:t>ntetésére a</w:t>
      </w:r>
      <w:r w:rsidR="00770B5A" w:rsidRPr="00BF518D">
        <w:rPr>
          <w:rFonts w:ascii="Arial Narrow" w:hAnsi="Arial Narrow" w:cs="Tahoma"/>
        </w:rPr>
        <w:t xml:space="preserve"> Polgári T</w:t>
      </w:r>
      <w:r w:rsidR="00BB52F5" w:rsidRPr="00BF518D">
        <w:rPr>
          <w:rFonts w:ascii="Arial Narrow" w:hAnsi="Arial Narrow" w:cs="Tahoma"/>
        </w:rPr>
        <w:t>örvénykönyvről szóló</w:t>
      </w:r>
      <w:r w:rsidRPr="00BF518D">
        <w:rPr>
          <w:rFonts w:ascii="Arial Narrow" w:hAnsi="Arial Narrow" w:cs="Tahoma"/>
        </w:rPr>
        <w:t xml:space="preserve"> </w:t>
      </w:r>
      <w:r w:rsidR="00A76C44" w:rsidRPr="00BF518D">
        <w:rPr>
          <w:rFonts w:ascii="Arial Narrow" w:hAnsi="Arial Narrow" w:cs="Tahoma"/>
        </w:rPr>
        <w:t>2013. évi V. törvény (a továbbiakban: Ptk.)</w:t>
      </w:r>
      <w:r w:rsidRPr="00BF518D">
        <w:rPr>
          <w:rFonts w:ascii="Arial Narrow" w:hAnsi="Arial Narrow" w:cs="Tahoma"/>
        </w:rPr>
        <w:t xml:space="preserve"> vállalkozási</w:t>
      </w:r>
      <w:r w:rsidR="004742A3">
        <w:rPr>
          <w:rFonts w:ascii="Arial Narrow" w:hAnsi="Arial Narrow" w:cs="Tahoma"/>
        </w:rPr>
        <w:t xml:space="preserve"> </w:t>
      </w:r>
      <w:r w:rsidRPr="00BF518D">
        <w:rPr>
          <w:rFonts w:ascii="Arial Narrow" w:hAnsi="Arial Narrow" w:cs="Tahoma"/>
        </w:rPr>
        <w:t>szerződésre vonatkozó szabályai irányadó</w:t>
      </w:r>
      <w:r w:rsidR="00A76C44" w:rsidRPr="00BF518D">
        <w:rPr>
          <w:rFonts w:ascii="Arial Narrow" w:hAnsi="Arial Narrow" w:cs="Tahoma"/>
        </w:rPr>
        <w:t>a</w:t>
      </w:r>
      <w:r w:rsidRPr="00BF518D">
        <w:rPr>
          <w:rFonts w:ascii="Arial Narrow" w:hAnsi="Arial Narrow" w:cs="Tahoma"/>
        </w:rPr>
        <w:t>k.</w:t>
      </w:r>
    </w:p>
    <w:p w:rsidR="00E90613" w:rsidRPr="00BF518D" w:rsidRDefault="00E90613" w:rsidP="00D25067">
      <w:pPr>
        <w:pStyle w:val="Listaszerbekezds"/>
        <w:numPr>
          <w:ilvl w:val="0"/>
          <w:numId w:val="10"/>
        </w:numPr>
        <w:jc w:val="both"/>
        <w:rPr>
          <w:rFonts w:ascii="Arial Narrow" w:hAnsi="Arial Narrow" w:cs="Tahoma"/>
          <w:sz w:val="22"/>
          <w:szCs w:val="22"/>
        </w:rPr>
      </w:pPr>
      <w:r w:rsidRPr="00BF518D">
        <w:rPr>
          <w:rFonts w:ascii="Arial Narrow" w:hAnsi="Arial Narrow" w:cs="Tahoma"/>
          <w:sz w:val="22"/>
          <w:szCs w:val="22"/>
        </w:rPr>
        <w:t>Megrendelő jogosult elállni a szerződéstől, il</w:t>
      </w:r>
      <w:r w:rsidR="00B20DFE" w:rsidRPr="00BF518D">
        <w:rPr>
          <w:rFonts w:ascii="Arial Narrow" w:hAnsi="Arial Narrow" w:cs="Tahoma"/>
          <w:sz w:val="22"/>
          <w:szCs w:val="22"/>
        </w:rPr>
        <w:t>l</w:t>
      </w:r>
      <w:r w:rsidR="00A76C44" w:rsidRPr="00BF518D">
        <w:rPr>
          <w:rFonts w:ascii="Arial Narrow" w:hAnsi="Arial Narrow" w:cs="Tahoma"/>
          <w:sz w:val="22"/>
          <w:szCs w:val="22"/>
        </w:rPr>
        <w:t>etve</w:t>
      </w:r>
      <w:r w:rsidRPr="00BF518D">
        <w:rPr>
          <w:rFonts w:ascii="Arial Narrow" w:hAnsi="Arial Narrow" w:cs="Tahoma"/>
          <w:sz w:val="22"/>
          <w:szCs w:val="22"/>
        </w:rPr>
        <w:t xml:space="preserve"> azt azonnali hatállyal felmondani, különösen ha:</w:t>
      </w:r>
    </w:p>
    <w:p w:rsidR="00E90613" w:rsidRPr="00BF518D" w:rsidRDefault="00E90613" w:rsidP="00E90613">
      <w:pPr>
        <w:numPr>
          <w:ilvl w:val="1"/>
          <w:numId w:val="11"/>
        </w:numPr>
        <w:spacing w:after="0" w:line="240" w:lineRule="auto"/>
        <w:ind w:hanging="357"/>
        <w:jc w:val="both"/>
        <w:rPr>
          <w:rFonts w:ascii="Arial Narrow" w:hAnsi="Arial Narrow" w:cs="Tahoma"/>
        </w:rPr>
      </w:pPr>
      <w:r w:rsidRPr="00BF518D">
        <w:rPr>
          <w:rFonts w:ascii="Arial Narrow" w:hAnsi="Arial Narrow" w:cs="Tahoma"/>
        </w:rPr>
        <w:t xml:space="preserve">Vállalkozó ellen az illetékes </w:t>
      </w:r>
      <w:r w:rsidR="00977F63" w:rsidRPr="00BF518D">
        <w:rPr>
          <w:rFonts w:ascii="Arial Narrow" w:hAnsi="Arial Narrow" w:cs="Tahoma"/>
        </w:rPr>
        <w:t>cég</w:t>
      </w:r>
      <w:r w:rsidRPr="00BF518D">
        <w:rPr>
          <w:rFonts w:ascii="Arial Narrow" w:hAnsi="Arial Narrow" w:cs="Tahoma"/>
        </w:rPr>
        <w:t xml:space="preserve">bíróság jogerős végzése alapján felszámolási eljárás indul; </w:t>
      </w:r>
    </w:p>
    <w:p w:rsidR="00E90613" w:rsidRPr="00BF518D" w:rsidRDefault="00E90613" w:rsidP="00E90613">
      <w:pPr>
        <w:numPr>
          <w:ilvl w:val="1"/>
          <w:numId w:val="11"/>
        </w:numPr>
        <w:spacing w:after="0" w:line="240" w:lineRule="auto"/>
        <w:ind w:hanging="357"/>
        <w:jc w:val="both"/>
        <w:rPr>
          <w:rFonts w:ascii="Arial Narrow" w:hAnsi="Arial Narrow" w:cs="Tahoma"/>
        </w:rPr>
      </w:pPr>
      <w:r w:rsidRPr="00BF518D">
        <w:rPr>
          <w:rFonts w:ascii="Arial Narrow" w:hAnsi="Arial Narrow" w:cs="Tahoma"/>
        </w:rPr>
        <w:t>Vállalkozó végelszámolás iránti kérelme</w:t>
      </w:r>
      <w:r w:rsidR="005C5B21" w:rsidRPr="00BF518D">
        <w:rPr>
          <w:rFonts w:ascii="Arial Narrow" w:hAnsi="Arial Narrow" w:cs="Tahoma"/>
        </w:rPr>
        <w:t xml:space="preserve"> </w:t>
      </w:r>
      <w:r w:rsidRPr="00BF518D">
        <w:rPr>
          <w:rFonts w:ascii="Arial Narrow" w:hAnsi="Arial Narrow" w:cs="Tahoma"/>
        </w:rPr>
        <w:t xml:space="preserve">a cégbíróságnál benyújtásra került; </w:t>
      </w:r>
    </w:p>
    <w:p w:rsidR="00E90613" w:rsidRPr="00BF518D" w:rsidRDefault="00E90613" w:rsidP="00E90613">
      <w:pPr>
        <w:numPr>
          <w:ilvl w:val="1"/>
          <w:numId w:val="11"/>
        </w:numPr>
        <w:spacing w:after="0" w:line="240" w:lineRule="auto"/>
        <w:ind w:hanging="357"/>
        <w:jc w:val="both"/>
        <w:rPr>
          <w:rFonts w:ascii="Arial Narrow" w:hAnsi="Arial Narrow" w:cs="Tahoma"/>
        </w:rPr>
      </w:pPr>
      <w:r w:rsidRPr="00BF518D">
        <w:rPr>
          <w:rFonts w:ascii="Arial Narrow" w:hAnsi="Arial Narrow" w:cs="Tahoma"/>
        </w:rPr>
        <w:t>Vállalkozóval szemben az illetékes cégbíróság előtt megsz</w:t>
      </w:r>
      <w:r w:rsidR="00A76C44" w:rsidRPr="00BF518D">
        <w:rPr>
          <w:rFonts w:ascii="Arial Narrow" w:hAnsi="Arial Narrow" w:cs="Tahoma"/>
        </w:rPr>
        <w:t>ü</w:t>
      </w:r>
      <w:r w:rsidRPr="00BF518D">
        <w:rPr>
          <w:rFonts w:ascii="Arial Narrow" w:hAnsi="Arial Narrow" w:cs="Tahoma"/>
        </w:rPr>
        <w:t>ntetési, törlési eljárás indul;</w:t>
      </w:r>
    </w:p>
    <w:p w:rsidR="00E90613" w:rsidRPr="00BF518D" w:rsidRDefault="00E90613" w:rsidP="00E90613">
      <w:pPr>
        <w:numPr>
          <w:ilvl w:val="1"/>
          <w:numId w:val="11"/>
        </w:numPr>
        <w:spacing w:after="0" w:line="240" w:lineRule="auto"/>
        <w:ind w:hanging="357"/>
        <w:jc w:val="both"/>
        <w:rPr>
          <w:rFonts w:ascii="Arial Narrow" w:hAnsi="Arial Narrow" w:cs="Tahoma"/>
        </w:rPr>
      </w:pPr>
      <w:r w:rsidRPr="00BF518D">
        <w:rPr>
          <w:rFonts w:ascii="Arial Narrow" w:hAnsi="Arial Narrow" w:cs="Tahoma"/>
        </w:rPr>
        <w:t>Vállalkozó a megrendelésben megjelölt véghatáridőt a következményekre történő figyelmeztetés ellenére, a felszólítás átvételétől számítva is 15 napot meghaladóan elmulaszt</w:t>
      </w:r>
      <w:r w:rsidR="00A76C44" w:rsidRPr="00BF518D">
        <w:rPr>
          <w:rFonts w:ascii="Arial Narrow" w:hAnsi="Arial Narrow" w:cs="Tahoma"/>
        </w:rPr>
        <w:t>ja</w:t>
      </w:r>
      <w:r w:rsidRPr="00BF518D">
        <w:rPr>
          <w:rFonts w:ascii="Arial Narrow" w:hAnsi="Arial Narrow" w:cs="Tahoma"/>
        </w:rPr>
        <w:t>;</w:t>
      </w:r>
    </w:p>
    <w:p w:rsidR="00AC28F7" w:rsidRPr="004742A3" w:rsidRDefault="00A76C44" w:rsidP="004742A3">
      <w:pPr>
        <w:numPr>
          <w:ilvl w:val="1"/>
          <w:numId w:val="11"/>
        </w:numPr>
        <w:spacing w:after="0" w:line="240" w:lineRule="auto"/>
        <w:ind w:hanging="357"/>
        <w:jc w:val="both"/>
        <w:rPr>
          <w:rFonts w:ascii="Arial Narrow" w:hAnsi="Arial Narrow" w:cs="Tahoma"/>
        </w:rPr>
      </w:pPr>
      <w:r w:rsidRPr="00BF518D">
        <w:rPr>
          <w:rFonts w:ascii="Arial Narrow" w:hAnsi="Arial Narrow" w:cs="Tahoma"/>
        </w:rPr>
        <w:t>j</w:t>
      </w:r>
      <w:r w:rsidR="00E90613" w:rsidRPr="00BF518D">
        <w:rPr>
          <w:rFonts w:ascii="Arial Narrow" w:hAnsi="Arial Narrow" w:cs="Tahoma"/>
        </w:rPr>
        <w:t>ogszabályon alap</w:t>
      </w:r>
      <w:r w:rsidRPr="00BF518D">
        <w:rPr>
          <w:rFonts w:ascii="Arial Narrow" w:hAnsi="Arial Narrow" w:cs="Tahoma"/>
        </w:rPr>
        <w:t>uló felmondási vagy elállási ok</w:t>
      </w:r>
      <w:r w:rsidR="004D48B4" w:rsidRPr="00BF518D">
        <w:rPr>
          <w:rFonts w:ascii="Arial Narrow" w:hAnsi="Arial Narrow" w:cs="Tahoma"/>
        </w:rPr>
        <w:t xml:space="preserve"> fennáll;</w:t>
      </w:r>
      <w:r w:rsidR="006115BE">
        <w:rPr>
          <w:rFonts w:ascii="Arial Narrow" w:hAnsi="Arial Narrow" w:cs="Tahoma"/>
        </w:rPr>
        <w:t xml:space="preserve"> </w:t>
      </w:r>
      <w:r w:rsidR="00AB4938">
        <w:rPr>
          <w:rFonts w:ascii="Arial Narrow" w:hAnsi="Arial Narrow" w:cs="Tahoma"/>
        </w:rPr>
        <w:t xml:space="preserve"> </w:t>
      </w:r>
      <w:r w:rsidR="002830DC">
        <w:rPr>
          <w:rFonts w:ascii="Arial Narrow" w:hAnsi="Arial Narrow" w:cs="Tahoma"/>
        </w:rPr>
        <w:t xml:space="preserve"> </w:t>
      </w:r>
    </w:p>
    <w:p w:rsidR="00E90613" w:rsidRPr="00BF518D" w:rsidRDefault="00D25067" w:rsidP="00B913CE">
      <w:pPr>
        <w:spacing w:after="120"/>
        <w:ind w:left="426" w:hanging="284"/>
        <w:jc w:val="both"/>
        <w:rPr>
          <w:rFonts w:ascii="Arial Narrow" w:hAnsi="Arial Narrow" w:cs="Tahoma"/>
        </w:rPr>
      </w:pPr>
      <w:r w:rsidRPr="00BF518D">
        <w:rPr>
          <w:rFonts w:ascii="Arial Narrow" w:hAnsi="Arial Narrow" w:cs="Tahoma"/>
        </w:rPr>
        <w:t>4</w:t>
      </w:r>
      <w:r w:rsidR="00B913CE" w:rsidRPr="00BF518D">
        <w:rPr>
          <w:rFonts w:ascii="Arial Narrow" w:hAnsi="Arial Narrow" w:cs="Tahoma"/>
        </w:rPr>
        <w:tab/>
      </w:r>
      <w:r w:rsidR="00E90613" w:rsidRPr="00BF518D">
        <w:rPr>
          <w:rFonts w:ascii="Arial Narrow" w:hAnsi="Arial Narrow" w:cs="Tahoma"/>
        </w:rPr>
        <w:t>Vállalkozónak ilyen esetben csak a már elvégzett munkák elszámolására lehet igénye.</w:t>
      </w:r>
    </w:p>
    <w:p w:rsidR="00E90613" w:rsidRPr="00BF518D" w:rsidRDefault="00D25067" w:rsidP="00B913CE">
      <w:pPr>
        <w:spacing w:after="120" w:line="240" w:lineRule="auto"/>
        <w:ind w:left="426" w:hanging="284"/>
        <w:jc w:val="both"/>
        <w:rPr>
          <w:rFonts w:ascii="Arial Narrow" w:hAnsi="Arial Narrow" w:cs="Tahoma"/>
        </w:rPr>
      </w:pPr>
      <w:r w:rsidRPr="00BF518D">
        <w:rPr>
          <w:rFonts w:ascii="Arial Narrow" w:hAnsi="Arial Narrow" w:cs="Tahoma"/>
        </w:rPr>
        <w:t>5.</w:t>
      </w:r>
      <w:r w:rsidR="00B913CE" w:rsidRPr="00BF518D">
        <w:rPr>
          <w:rFonts w:ascii="Arial Narrow" w:hAnsi="Arial Narrow" w:cs="Tahoma"/>
        </w:rPr>
        <w:tab/>
      </w:r>
      <w:r w:rsidR="00E90613" w:rsidRPr="00BF518D">
        <w:rPr>
          <w:rFonts w:ascii="Arial Narrow" w:hAnsi="Arial Narrow" w:cs="Tahoma"/>
        </w:rPr>
        <w:t xml:space="preserve">E szerződésben nem szabályozott kérdésekben a </w:t>
      </w:r>
      <w:r w:rsidR="00E65C80">
        <w:rPr>
          <w:rFonts w:ascii="Arial Narrow" w:hAnsi="Arial Narrow" w:cs="Tahoma"/>
        </w:rPr>
        <w:t>Ptk.</w:t>
      </w:r>
      <w:r w:rsidR="00E90613" w:rsidRPr="00BF518D">
        <w:rPr>
          <w:rFonts w:ascii="Arial Narrow" w:hAnsi="Arial Narrow" w:cs="Tahoma"/>
        </w:rPr>
        <w:t xml:space="preserve"> vonatkozó rendelkezései irányadó</w:t>
      </w:r>
      <w:r w:rsidR="00430570" w:rsidRPr="00BF518D">
        <w:rPr>
          <w:rFonts w:ascii="Arial Narrow" w:hAnsi="Arial Narrow" w:cs="Tahoma"/>
        </w:rPr>
        <w:t>a</w:t>
      </w:r>
      <w:r w:rsidR="00E90613" w:rsidRPr="00BF518D">
        <w:rPr>
          <w:rFonts w:ascii="Arial Narrow" w:hAnsi="Arial Narrow" w:cs="Tahoma"/>
        </w:rPr>
        <w:t>k.</w:t>
      </w:r>
    </w:p>
    <w:p w:rsidR="00E90613" w:rsidRDefault="00D25067" w:rsidP="00B913CE">
      <w:pPr>
        <w:spacing w:after="120" w:line="240" w:lineRule="auto"/>
        <w:ind w:left="426" w:hanging="284"/>
        <w:jc w:val="both"/>
        <w:rPr>
          <w:rFonts w:ascii="Arial Narrow" w:hAnsi="Arial Narrow" w:cs="Tahoma"/>
        </w:rPr>
      </w:pPr>
      <w:r w:rsidRPr="00BF518D">
        <w:rPr>
          <w:rFonts w:ascii="Arial Narrow" w:hAnsi="Arial Narrow" w:cs="Tahoma"/>
        </w:rPr>
        <w:t>6.</w:t>
      </w:r>
      <w:r w:rsidR="00B913CE" w:rsidRPr="00BF518D">
        <w:rPr>
          <w:rFonts w:ascii="Arial Narrow" w:hAnsi="Arial Narrow" w:cs="Tahoma"/>
        </w:rPr>
        <w:tab/>
      </w:r>
      <w:r w:rsidR="00E90613" w:rsidRPr="00BF518D">
        <w:rPr>
          <w:rFonts w:ascii="Arial Narrow" w:hAnsi="Arial Narrow" w:cs="Tahoma"/>
        </w:rPr>
        <w:t>Felek esetleges vitás ügyeiket egyeztetés útján rendezik, ennek eredménytelensége esetén a jogviták eldöntésére – hatáskörtől függően – kikötik a Siófoki Járásbíróság, illetve a Kaposvári Törvényszék kizárólagos illetékességét.</w:t>
      </w:r>
    </w:p>
    <w:p w:rsidR="009C0A70" w:rsidRDefault="009C0A70" w:rsidP="00B913CE">
      <w:pPr>
        <w:spacing w:after="120" w:line="240" w:lineRule="auto"/>
        <w:ind w:left="426" w:hanging="284"/>
        <w:jc w:val="both"/>
        <w:rPr>
          <w:rFonts w:ascii="Arial Narrow" w:hAnsi="Arial Narrow" w:cs="Tahoma"/>
        </w:rPr>
      </w:pPr>
    </w:p>
    <w:p w:rsidR="009C0A70" w:rsidRDefault="009C0A70" w:rsidP="00B913CE">
      <w:pPr>
        <w:spacing w:after="120" w:line="240" w:lineRule="auto"/>
        <w:ind w:left="426" w:hanging="284"/>
        <w:jc w:val="both"/>
        <w:rPr>
          <w:rFonts w:ascii="Arial Narrow" w:hAnsi="Arial Narrow" w:cs="Tahoma"/>
        </w:rPr>
      </w:pPr>
    </w:p>
    <w:p w:rsidR="009C0A70" w:rsidRDefault="009C0A70" w:rsidP="00B913CE">
      <w:pPr>
        <w:spacing w:after="120" w:line="240" w:lineRule="auto"/>
        <w:ind w:left="426" w:hanging="284"/>
        <w:jc w:val="both"/>
        <w:rPr>
          <w:rFonts w:ascii="Arial Narrow" w:hAnsi="Arial Narrow" w:cs="Tahoma"/>
        </w:rPr>
      </w:pPr>
    </w:p>
    <w:p w:rsidR="009C0A70" w:rsidRPr="00BF518D" w:rsidRDefault="009C0A70" w:rsidP="00B913CE">
      <w:pPr>
        <w:spacing w:after="120" w:line="240" w:lineRule="auto"/>
        <w:ind w:left="426" w:hanging="284"/>
        <w:jc w:val="both"/>
        <w:rPr>
          <w:rFonts w:ascii="Arial Narrow" w:hAnsi="Arial Narrow" w:cs="Tahoma"/>
        </w:rPr>
      </w:pPr>
    </w:p>
    <w:p w:rsidR="00E90613" w:rsidRPr="00BF518D" w:rsidRDefault="00E90613" w:rsidP="00E65C80">
      <w:pPr>
        <w:spacing w:after="120" w:line="240" w:lineRule="auto"/>
        <w:jc w:val="both"/>
        <w:rPr>
          <w:rFonts w:ascii="Arial Narrow" w:hAnsi="Arial Narrow" w:cs="Tahoma"/>
        </w:rPr>
      </w:pPr>
      <w:r w:rsidRPr="00BF518D">
        <w:rPr>
          <w:rFonts w:ascii="Arial Narrow" w:hAnsi="Arial Narrow" w:cs="Tahoma"/>
        </w:rPr>
        <w:t>Felek a szerződést, mint akaratukkal mindenben megegyezőt, elolvasás és értelmezés után jóváhagyólag aláírják.</w:t>
      </w:r>
    </w:p>
    <w:p w:rsidR="004E1EB4" w:rsidRPr="00BF518D" w:rsidRDefault="004E1EB4" w:rsidP="00E90613">
      <w:pPr>
        <w:spacing w:after="120" w:line="240" w:lineRule="auto"/>
        <w:rPr>
          <w:rFonts w:ascii="Arial Narrow" w:hAnsi="Arial Narrow" w:cs="Tahoma"/>
        </w:rPr>
      </w:pPr>
    </w:p>
    <w:p w:rsidR="00E90613" w:rsidRPr="00BF518D" w:rsidRDefault="00E90613" w:rsidP="00420A93">
      <w:pPr>
        <w:tabs>
          <w:tab w:val="left" w:pos="4678"/>
        </w:tabs>
        <w:spacing w:after="120" w:line="240" w:lineRule="auto"/>
        <w:rPr>
          <w:rFonts w:ascii="Arial Narrow" w:hAnsi="Arial Narrow" w:cs="Tahoma"/>
        </w:rPr>
      </w:pPr>
      <w:r w:rsidRPr="00BF518D">
        <w:rPr>
          <w:rFonts w:ascii="Arial Narrow" w:hAnsi="Arial Narrow" w:cs="Tahoma"/>
        </w:rPr>
        <w:t>Siófok, 20</w:t>
      </w:r>
      <w:r w:rsidR="00A671A4">
        <w:rPr>
          <w:rFonts w:ascii="Arial Narrow" w:hAnsi="Arial Narrow" w:cs="Tahoma"/>
        </w:rPr>
        <w:t>25</w:t>
      </w:r>
      <w:r w:rsidR="00927075" w:rsidRPr="00BF518D">
        <w:rPr>
          <w:rFonts w:ascii="Arial Narrow" w:hAnsi="Arial Narrow" w:cs="Tahoma"/>
        </w:rPr>
        <w:t>.</w:t>
      </w:r>
      <w:r w:rsidR="00371D7D" w:rsidRPr="00BF518D">
        <w:rPr>
          <w:rFonts w:ascii="Arial Narrow" w:hAnsi="Arial Narrow" w:cs="Tahoma"/>
        </w:rPr>
        <w:t xml:space="preserve"> </w:t>
      </w:r>
      <w:r w:rsidR="00B20DFE" w:rsidRPr="00BF518D">
        <w:rPr>
          <w:rFonts w:ascii="Arial Narrow" w:hAnsi="Arial Narrow" w:cs="Tahoma"/>
        </w:rPr>
        <w:t xml:space="preserve"> </w:t>
      </w:r>
      <w:r w:rsidR="00927075" w:rsidRPr="00BF518D">
        <w:rPr>
          <w:rFonts w:ascii="Arial Narrow" w:hAnsi="Arial Narrow" w:cs="Tahoma"/>
        </w:rPr>
        <w:t>……</w:t>
      </w:r>
      <w:r w:rsidR="00EB3CCB" w:rsidRPr="00BF518D">
        <w:rPr>
          <w:rFonts w:ascii="Arial Narrow" w:hAnsi="Arial Narrow" w:cs="Tahoma"/>
        </w:rPr>
        <w:t>……</w:t>
      </w:r>
      <w:r w:rsidR="00927075" w:rsidRPr="00BF518D">
        <w:rPr>
          <w:rFonts w:ascii="Arial Narrow" w:hAnsi="Arial Narrow" w:cs="Tahoma"/>
        </w:rPr>
        <w:t>……</w:t>
      </w:r>
      <w:r w:rsidR="00420A93" w:rsidRPr="00BF518D">
        <w:rPr>
          <w:rFonts w:ascii="Arial Narrow" w:hAnsi="Arial Narrow" w:cs="Tahoma"/>
        </w:rPr>
        <w:tab/>
      </w:r>
      <w:r w:rsidR="00EB3CCB" w:rsidRPr="00BF518D">
        <w:rPr>
          <w:rFonts w:ascii="Arial Narrow" w:hAnsi="Arial Narrow" w:cs="Tahoma"/>
        </w:rPr>
        <w:t xml:space="preserve">Siófok, </w:t>
      </w:r>
      <w:r w:rsidR="007F5C2B">
        <w:rPr>
          <w:rFonts w:ascii="Arial Narrow" w:hAnsi="Arial Narrow" w:cs="Tahoma"/>
        </w:rPr>
        <w:t>202</w:t>
      </w:r>
      <w:r w:rsidR="00A671A4">
        <w:rPr>
          <w:rFonts w:ascii="Arial Narrow" w:hAnsi="Arial Narrow" w:cs="Tahoma"/>
        </w:rPr>
        <w:t>5</w:t>
      </w:r>
      <w:r w:rsidR="00B54C48" w:rsidRPr="00BF518D">
        <w:rPr>
          <w:rFonts w:ascii="Arial Narrow" w:hAnsi="Arial Narrow" w:cs="Tahoma"/>
        </w:rPr>
        <w:t>. ………………………………………….</w:t>
      </w:r>
    </w:p>
    <w:p w:rsidR="00EB3CCB" w:rsidRPr="00BF518D" w:rsidRDefault="00EB3CCB" w:rsidP="00E90613">
      <w:pPr>
        <w:spacing w:after="120"/>
        <w:rPr>
          <w:rFonts w:ascii="Arial Narrow" w:hAnsi="Arial Narrow" w:cs="Tahoma"/>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E90613" w:rsidRPr="00BF518D" w:rsidTr="003A0EB3">
        <w:tc>
          <w:tcPr>
            <w:tcW w:w="4605" w:type="dxa"/>
          </w:tcPr>
          <w:p w:rsidR="00E90613" w:rsidRPr="00BF518D" w:rsidRDefault="00E90613" w:rsidP="003A0EB3">
            <w:pPr>
              <w:pBdr>
                <w:bottom w:val="single" w:sz="6" w:space="1" w:color="auto"/>
              </w:pBdr>
              <w:spacing w:after="0" w:line="240" w:lineRule="auto"/>
              <w:jc w:val="center"/>
              <w:rPr>
                <w:rFonts w:ascii="Arial Narrow" w:hAnsi="Arial Narrow" w:cs="Tahoma"/>
                <w:sz w:val="22"/>
                <w:szCs w:val="22"/>
              </w:rPr>
            </w:pPr>
          </w:p>
          <w:p w:rsidR="00E90613" w:rsidRPr="00BF518D" w:rsidRDefault="00EB3CCB" w:rsidP="003A0EB3">
            <w:pPr>
              <w:spacing w:after="0" w:line="240" w:lineRule="auto"/>
              <w:jc w:val="center"/>
              <w:rPr>
                <w:rFonts w:ascii="Arial Narrow" w:hAnsi="Arial Narrow" w:cs="Tahoma"/>
                <w:sz w:val="22"/>
                <w:szCs w:val="22"/>
              </w:rPr>
            </w:pPr>
            <w:r w:rsidRPr="00BF518D">
              <w:rPr>
                <w:rFonts w:ascii="Arial Narrow" w:hAnsi="Arial Narrow" w:cs="Tahoma"/>
                <w:sz w:val="22"/>
                <w:szCs w:val="22"/>
              </w:rPr>
              <w:t>Dr. Lengyel R</w:t>
            </w:r>
            <w:r w:rsidR="00316BF3" w:rsidRPr="00BF518D">
              <w:rPr>
                <w:rFonts w:ascii="Arial Narrow" w:hAnsi="Arial Narrow" w:cs="Tahoma"/>
                <w:sz w:val="22"/>
                <w:szCs w:val="22"/>
              </w:rPr>
              <w:t>ó</w:t>
            </w:r>
            <w:r w:rsidRPr="00BF518D">
              <w:rPr>
                <w:rFonts w:ascii="Arial Narrow" w:hAnsi="Arial Narrow" w:cs="Tahoma"/>
                <w:sz w:val="22"/>
                <w:szCs w:val="22"/>
              </w:rPr>
              <w:t>bert</w:t>
            </w:r>
          </w:p>
          <w:p w:rsidR="00E90613" w:rsidRPr="00BF518D" w:rsidRDefault="00EB3CCB" w:rsidP="003A0EB3">
            <w:pPr>
              <w:spacing w:after="0" w:line="240" w:lineRule="auto"/>
              <w:jc w:val="center"/>
              <w:rPr>
                <w:rFonts w:ascii="Arial Narrow" w:hAnsi="Arial Narrow" w:cs="Tahoma"/>
                <w:sz w:val="22"/>
                <w:szCs w:val="22"/>
              </w:rPr>
            </w:pPr>
            <w:r w:rsidRPr="00BF518D">
              <w:rPr>
                <w:rFonts w:ascii="Arial Narrow" w:hAnsi="Arial Narrow" w:cs="Tahoma"/>
                <w:sz w:val="22"/>
                <w:szCs w:val="22"/>
              </w:rPr>
              <w:t>polgármester</w:t>
            </w:r>
          </w:p>
          <w:p w:rsidR="00E90613" w:rsidRPr="00BF518D" w:rsidRDefault="00E90613" w:rsidP="003A0EB3">
            <w:pPr>
              <w:spacing w:after="0" w:line="240" w:lineRule="auto"/>
              <w:jc w:val="center"/>
              <w:rPr>
                <w:rFonts w:ascii="Arial Narrow" w:hAnsi="Arial Narrow" w:cs="Tahoma"/>
                <w:sz w:val="22"/>
                <w:szCs w:val="22"/>
              </w:rPr>
            </w:pPr>
            <w:r w:rsidRPr="00BF518D">
              <w:rPr>
                <w:rFonts w:ascii="Arial Narrow" w:hAnsi="Arial Narrow" w:cs="Tahoma"/>
                <w:sz w:val="22"/>
                <w:szCs w:val="22"/>
              </w:rPr>
              <w:t>Siófok Város Önkormányzata</w:t>
            </w:r>
          </w:p>
          <w:p w:rsidR="00E90613" w:rsidRPr="00BF518D" w:rsidRDefault="00E90613" w:rsidP="003A0EB3">
            <w:pPr>
              <w:spacing w:after="0" w:line="240" w:lineRule="auto"/>
              <w:jc w:val="center"/>
              <w:rPr>
                <w:rFonts w:ascii="Arial Narrow" w:hAnsi="Arial Narrow" w:cs="Tahoma"/>
                <w:sz w:val="22"/>
                <w:szCs w:val="22"/>
              </w:rPr>
            </w:pPr>
            <w:r w:rsidRPr="00BF518D">
              <w:rPr>
                <w:rFonts w:ascii="Arial Narrow" w:hAnsi="Arial Narrow" w:cs="Tahoma"/>
                <w:sz w:val="22"/>
                <w:szCs w:val="22"/>
              </w:rPr>
              <w:t>Megrendelő</w:t>
            </w:r>
          </w:p>
          <w:p w:rsidR="00E90613" w:rsidRPr="00BF518D" w:rsidRDefault="00E90613" w:rsidP="00AE3496">
            <w:pPr>
              <w:spacing w:after="0" w:line="240" w:lineRule="auto"/>
              <w:rPr>
                <w:rFonts w:ascii="Arial Narrow" w:hAnsi="Arial Narrow" w:cs="Tahoma"/>
                <w:sz w:val="22"/>
                <w:szCs w:val="22"/>
              </w:rPr>
            </w:pPr>
          </w:p>
        </w:tc>
        <w:tc>
          <w:tcPr>
            <w:tcW w:w="4605" w:type="dxa"/>
          </w:tcPr>
          <w:p w:rsidR="00E90613" w:rsidRPr="00BF518D" w:rsidRDefault="00E90613" w:rsidP="003A0EB3">
            <w:pPr>
              <w:pBdr>
                <w:bottom w:val="single" w:sz="6" w:space="1" w:color="auto"/>
              </w:pBdr>
              <w:spacing w:after="0" w:line="240" w:lineRule="auto"/>
              <w:jc w:val="center"/>
              <w:rPr>
                <w:rFonts w:ascii="Arial Narrow" w:hAnsi="Arial Narrow" w:cs="Tahoma"/>
                <w:sz w:val="22"/>
                <w:szCs w:val="22"/>
              </w:rPr>
            </w:pPr>
          </w:p>
          <w:p w:rsidR="00A14155" w:rsidRPr="00BF518D" w:rsidRDefault="00A671A4" w:rsidP="003A0EB3">
            <w:pPr>
              <w:spacing w:after="0" w:line="240" w:lineRule="auto"/>
              <w:jc w:val="center"/>
              <w:rPr>
                <w:rFonts w:ascii="Arial Narrow" w:hAnsi="Arial Narrow" w:cs="Tahoma"/>
                <w:sz w:val="22"/>
                <w:szCs w:val="22"/>
              </w:rPr>
            </w:pPr>
            <w:r>
              <w:rPr>
                <w:rFonts w:ascii="Arial Narrow" w:hAnsi="Arial Narrow" w:cs="Tahoma"/>
                <w:sz w:val="22"/>
                <w:szCs w:val="22"/>
              </w:rPr>
              <w:t>…………..</w:t>
            </w:r>
          </w:p>
          <w:p w:rsidR="00A14155" w:rsidRPr="00BF518D" w:rsidRDefault="00A14155" w:rsidP="003A0EB3">
            <w:pPr>
              <w:spacing w:after="0" w:line="240" w:lineRule="auto"/>
              <w:jc w:val="center"/>
              <w:rPr>
                <w:rFonts w:ascii="Arial Narrow" w:hAnsi="Arial Narrow" w:cs="Tahoma"/>
                <w:sz w:val="22"/>
                <w:szCs w:val="22"/>
              </w:rPr>
            </w:pPr>
            <w:r w:rsidRPr="00BF518D">
              <w:rPr>
                <w:rFonts w:ascii="Arial Narrow" w:hAnsi="Arial Narrow" w:cs="Tahoma"/>
                <w:sz w:val="22"/>
                <w:szCs w:val="22"/>
              </w:rPr>
              <w:t>ügyvezető</w:t>
            </w:r>
          </w:p>
          <w:p w:rsidR="00A14155" w:rsidRPr="00BF518D" w:rsidRDefault="00A671A4" w:rsidP="003A0EB3">
            <w:pPr>
              <w:spacing w:after="0" w:line="240" w:lineRule="auto"/>
              <w:jc w:val="center"/>
              <w:rPr>
                <w:rFonts w:ascii="Arial Narrow" w:hAnsi="Arial Narrow" w:cs="Tahoma"/>
                <w:sz w:val="22"/>
                <w:szCs w:val="22"/>
              </w:rPr>
            </w:pPr>
            <w:r>
              <w:rPr>
                <w:rFonts w:ascii="Arial Narrow" w:hAnsi="Arial Narrow" w:cs="Tahoma"/>
                <w:sz w:val="22"/>
                <w:szCs w:val="22"/>
              </w:rPr>
              <w:t>……………..</w:t>
            </w:r>
            <w:r w:rsidR="00054008">
              <w:rPr>
                <w:rFonts w:ascii="Arial Narrow" w:hAnsi="Arial Narrow" w:cs="Tahoma"/>
                <w:sz w:val="22"/>
                <w:szCs w:val="22"/>
              </w:rPr>
              <w:t>.</w:t>
            </w:r>
          </w:p>
          <w:p w:rsidR="00D84283" w:rsidRPr="00BF518D" w:rsidRDefault="00D84283" w:rsidP="003A0EB3">
            <w:pPr>
              <w:spacing w:after="0" w:line="240" w:lineRule="auto"/>
              <w:jc w:val="center"/>
              <w:rPr>
                <w:rFonts w:ascii="Arial Narrow" w:hAnsi="Arial Narrow" w:cs="Tahoma"/>
                <w:sz w:val="22"/>
                <w:szCs w:val="22"/>
              </w:rPr>
            </w:pPr>
            <w:r w:rsidRPr="00BF518D">
              <w:rPr>
                <w:rFonts w:ascii="Arial Narrow" w:hAnsi="Arial Narrow" w:cs="Tahoma"/>
                <w:sz w:val="22"/>
                <w:szCs w:val="22"/>
              </w:rPr>
              <w:t>Vállalkozó</w:t>
            </w:r>
          </w:p>
        </w:tc>
      </w:tr>
      <w:tr w:rsidR="00E90613" w:rsidRPr="00BF518D" w:rsidTr="003A0EB3">
        <w:tc>
          <w:tcPr>
            <w:tcW w:w="4605" w:type="dxa"/>
          </w:tcPr>
          <w:p w:rsidR="00E90613" w:rsidRPr="00BF518D" w:rsidRDefault="00E90613" w:rsidP="003A0EB3">
            <w:pPr>
              <w:spacing w:after="0" w:line="240" w:lineRule="auto"/>
              <w:rPr>
                <w:rFonts w:ascii="Arial Narrow" w:hAnsi="Arial Narrow" w:cs="Tahoma"/>
                <w:sz w:val="22"/>
                <w:szCs w:val="22"/>
              </w:rPr>
            </w:pPr>
            <w:r w:rsidRPr="00BF518D">
              <w:rPr>
                <w:rFonts w:ascii="Arial Narrow" w:hAnsi="Arial Narrow" w:cs="Tahoma"/>
                <w:sz w:val="22"/>
                <w:szCs w:val="22"/>
              </w:rPr>
              <w:t xml:space="preserve">Jogi ellenjegyző: </w:t>
            </w:r>
          </w:p>
          <w:p w:rsidR="00E90613" w:rsidRPr="00BF518D" w:rsidRDefault="00E90613" w:rsidP="003A0EB3">
            <w:pPr>
              <w:spacing w:after="0" w:line="240" w:lineRule="auto"/>
              <w:jc w:val="center"/>
              <w:rPr>
                <w:rFonts w:ascii="Arial Narrow" w:hAnsi="Arial Narrow" w:cs="Tahoma"/>
                <w:sz w:val="22"/>
                <w:szCs w:val="22"/>
              </w:rPr>
            </w:pPr>
          </w:p>
          <w:p w:rsidR="00420A93" w:rsidRPr="00BF518D" w:rsidRDefault="00420A93" w:rsidP="003A0EB3">
            <w:pPr>
              <w:spacing w:after="0" w:line="240" w:lineRule="auto"/>
              <w:jc w:val="center"/>
              <w:rPr>
                <w:rFonts w:ascii="Arial Narrow" w:hAnsi="Arial Narrow" w:cs="Tahoma"/>
                <w:sz w:val="22"/>
                <w:szCs w:val="22"/>
              </w:rPr>
            </w:pPr>
          </w:p>
          <w:p w:rsidR="00E90613" w:rsidRPr="00BF518D" w:rsidRDefault="00E90613" w:rsidP="003A0EB3">
            <w:pPr>
              <w:spacing w:after="0" w:line="240" w:lineRule="auto"/>
              <w:rPr>
                <w:rFonts w:ascii="Arial Narrow" w:hAnsi="Arial Narrow" w:cs="Tahoma"/>
                <w:sz w:val="22"/>
                <w:szCs w:val="22"/>
              </w:rPr>
            </w:pPr>
          </w:p>
          <w:p w:rsidR="00E90613" w:rsidRPr="00BF518D" w:rsidRDefault="00E90613" w:rsidP="003A0EB3">
            <w:pPr>
              <w:pBdr>
                <w:bottom w:val="single" w:sz="6" w:space="1" w:color="auto"/>
              </w:pBdr>
              <w:spacing w:after="0" w:line="240" w:lineRule="auto"/>
              <w:jc w:val="center"/>
              <w:rPr>
                <w:rFonts w:ascii="Arial Narrow" w:hAnsi="Arial Narrow" w:cs="Tahoma"/>
                <w:sz w:val="22"/>
                <w:szCs w:val="22"/>
              </w:rPr>
            </w:pPr>
          </w:p>
          <w:p w:rsidR="00E90613" w:rsidRPr="00BF518D" w:rsidRDefault="00316BF3" w:rsidP="003A0EB3">
            <w:pPr>
              <w:spacing w:after="0" w:line="240" w:lineRule="auto"/>
              <w:jc w:val="center"/>
              <w:rPr>
                <w:rFonts w:ascii="Arial Narrow" w:hAnsi="Arial Narrow" w:cs="Tahoma"/>
                <w:sz w:val="22"/>
                <w:szCs w:val="22"/>
              </w:rPr>
            </w:pPr>
            <w:r w:rsidRPr="00BF518D">
              <w:rPr>
                <w:rFonts w:ascii="Arial Narrow" w:hAnsi="Arial Narrow" w:cs="Tahoma"/>
                <w:sz w:val="22"/>
                <w:szCs w:val="22"/>
              </w:rPr>
              <w:t xml:space="preserve">Dr. </w:t>
            </w:r>
            <w:r w:rsidR="00927075" w:rsidRPr="00BF518D">
              <w:rPr>
                <w:rFonts w:ascii="Arial Narrow" w:hAnsi="Arial Narrow" w:cs="Tahoma"/>
                <w:sz w:val="22"/>
                <w:szCs w:val="22"/>
              </w:rPr>
              <w:t>Boda Zsuzsanna</w:t>
            </w:r>
          </w:p>
          <w:p w:rsidR="00E90613" w:rsidRPr="00BF518D" w:rsidRDefault="00E90613" w:rsidP="003A0EB3">
            <w:pPr>
              <w:spacing w:after="0" w:line="240" w:lineRule="auto"/>
              <w:jc w:val="center"/>
              <w:rPr>
                <w:rFonts w:ascii="Arial Narrow" w:hAnsi="Arial Narrow" w:cs="Tahoma"/>
                <w:sz w:val="22"/>
                <w:szCs w:val="22"/>
              </w:rPr>
            </w:pPr>
            <w:r w:rsidRPr="00BF518D">
              <w:rPr>
                <w:rFonts w:ascii="Arial Narrow" w:hAnsi="Arial Narrow" w:cs="Tahoma"/>
                <w:sz w:val="22"/>
                <w:szCs w:val="22"/>
              </w:rPr>
              <w:t>jegyző</w:t>
            </w:r>
          </w:p>
          <w:p w:rsidR="00E90613" w:rsidRPr="00BF518D" w:rsidRDefault="00E90613" w:rsidP="0017276E">
            <w:pPr>
              <w:spacing w:after="0" w:line="240" w:lineRule="auto"/>
              <w:jc w:val="center"/>
              <w:rPr>
                <w:rFonts w:ascii="Arial Narrow" w:hAnsi="Arial Narrow" w:cs="Tahoma"/>
                <w:sz w:val="22"/>
                <w:szCs w:val="22"/>
              </w:rPr>
            </w:pPr>
            <w:r w:rsidRPr="00BF518D">
              <w:rPr>
                <w:rFonts w:ascii="Arial Narrow" w:hAnsi="Arial Narrow" w:cs="Tahoma"/>
                <w:sz w:val="22"/>
                <w:szCs w:val="22"/>
              </w:rPr>
              <w:t>Siófoki Közös Önkormányzati Hivatal</w:t>
            </w:r>
          </w:p>
        </w:tc>
        <w:tc>
          <w:tcPr>
            <w:tcW w:w="4605" w:type="dxa"/>
          </w:tcPr>
          <w:p w:rsidR="00E90613" w:rsidRPr="00BF518D" w:rsidRDefault="00E90613" w:rsidP="003A0EB3">
            <w:pPr>
              <w:spacing w:after="0" w:line="240" w:lineRule="auto"/>
              <w:rPr>
                <w:rFonts w:ascii="Arial Narrow" w:hAnsi="Arial Narrow" w:cs="Tahoma"/>
                <w:sz w:val="22"/>
                <w:szCs w:val="22"/>
              </w:rPr>
            </w:pPr>
            <w:r w:rsidRPr="00BF518D">
              <w:rPr>
                <w:rFonts w:ascii="Arial Narrow" w:hAnsi="Arial Narrow" w:cs="Tahoma"/>
                <w:sz w:val="22"/>
                <w:szCs w:val="22"/>
              </w:rPr>
              <w:t xml:space="preserve">Pénzügyi ellenjegyző: </w:t>
            </w:r>
          </w:p>
          <w:p w:rsidR="00E90613" w:rsidRPr="00BF518D" w:rsidRDefault="00E90613" w:rsidP="003A0EB3">
            <w:pPr>
              <w:spacing w:after="0" w:line="240" w:lineRule="auto"/>
              <w:jc w:val="center"/>
              <w:rPr>
                <w:rFonts w:ascii="Arial Narrow" w:hAnsi="Arial Narrow" w:cs="Tahoma"/>
                <w:sz w:val="22"/>
                <w:szCs w:val="22"/>
              </w:rPr>
            </w:pPr>
          </w:p>
          <w:p w:rsidR="00E90613" w:rsidRPr="00BF518D" w:rsidRDefault="00E90613" w:rsidP="003A0EB3">
            <w:pPr>
              <w:spacing w:after="0" w:line="240" w:lineRule="auto"/>
              <w:jc w:val="center"/>
              <w:rPr>
                <w:rFonts w:ascii="Arial Narrow" w:hAnsi="Arial Narrow" w:cs="Tahoma"/>
                <w:sz w:val="22"/>
                <w:szCs w:val="22"/>
              </w:rPr>
            </w:pPr>
          </w:p>
          <w:p w:rsidR="00420A93" w:rsidRPr="00BF518D" w:rsidRDefault="00420A93" w:rsidP="003A0EB3">
            <w:pPr>
              <w:spacing w:after="0" w:line="240" w:lineRule="auto"/>
              <w:jc w:val="center"/>
              <w:rPr>
                <w:rFonts w:ascii="Arial Narrow" w:hAnsi="Arial Narrow" w:cs="Tahoma"/>
                <w:sz w:val="22"/>
                <w:szCs w:val="22"/>
              </w:rPr>
            </w:pPr>
          </w:p>
          <w:p w:rsidR="00E90613" w:rsidRPr="00BF518D" w:rsidRDefault="00E90613" w:rsidP="003A0EB3">
            <w:pPr>
              <w:pBdr>
                <w:bottom w:val="single" w:sz="6" w:space="1" w:color="auto"/>
              </w:pBdr>
              <w:spacing w:after="0" w:line="240" w:lineRule="auto"/>
              <w:jc w:val="center"/>
              <w:rPr>
                <w:rFonts w:ascii="Arial Narrow" w:hAnsi="Arial Narrow" w:cs="Tahoma"/>
                <w:sz w:val="22"/>
                <w:szCs w:val="22"/>
              </w:rPr>
            </w:pPr>
          </w:p>
          <w:p w:rsidR="00E90613" w:rsidRPr="00BF518D" w:rsidRDefault="00E90613" w:rsidP="003A0EB3">
            <w:pPr>
              <w:spacing w:after="0" w:line="240" w:lineRule="auto"/>
              <w:jc w:val="center"/>
              <w:rPr>
                <w:rFonts w:ascii="Arial Narrow" w:hAnsi="Arial Narrow" w:cs="Tahoma"/>
                <w:sz w:val="22"/>
                <w:szCs w:val="22"/>
              </w:rPr>
            </w:pPr>
            <w:r w:rsidRPr="00BF518D">
              <w:rPr>
                <w:rFonts w:ascii="Arial Narrow" w:hAnsi="Arial Narrow" w:cs="Tahoma"/>
                <w:sz w:val="22"/>
                <w:szCs w:val="22"/>
              </w:rPr>
              <w:t>Balogh Gábor</w:t>
            </w:r>
          </w:p>
          <w:p w:rsidR="00E90613" w:rsidRPr="00BF518D" w:rsidRDefault="00E90613" w:rsidP="003A0EB3">
            <w:pPr>
              <w:spacing w:after="0" w:line="240" w:lineRule="auto"/>
              <w:jc w:val="center"/>
              <w:rPr>
                <w:rFonts w:ascii="Arial Narrow" w:hAnsi="Arial Narrow" w:cs="Tahoma"/>
                <w:sz w:val="22"/>
                <w:szCs w:val="22"/>
              </w:rPr>
            </w:pPr>
            <w:r w:rsidRPr="00BF518D">
              <w:rPr>
                <w:rFonts w:ascii="Arial Narrow" w:hAnsi="Arial Narrow" w:cs="Tahoma"/>
                <w:sz w:val="22"/>
                <w:szCs w:val="22"/>
              </w:rPr>
              <w:t>közgazdasági osztályvezető</w:t>
            </w:r>
          </w:p>
          <w:p w:rsidR="00AC28F7" w:rsidRPr="00BF518D" w:rsidRDefault="00E90613" w:rsidP="00AC28F7">
            <w:pPr>
              <w:spacing w:after="0" w:line="240" w:lineRule="auto"/>
              <w:jc w:val="center"/>
              <w:rPr>
                <w:rFonts w:ascii="Arial Narrow" w:hAnsi="Arial Narrow" w:cs="Tahoma"/>
                <w:sz w:val="22"/>
                <w:szCs w:val="22"/>
              </w:rPr>
            </w:pPr>
            <w:r w:rsidRPr="00BF518D">
              <w:rPr>
                <w:rFonts w:ascii="Arial Narrow" w:hAnsi="Arial Narrow" w:cs="Tahoma"/>
                <w:sz w:val="22"/>
                <w:szCs w:val="22"/>
              </w:rPr>
              <w:t>Siófoki Közös Önkormányzati Hivatal</w:t>
            </w:r>
          </w:p>
        </w:tc>
      </w:tr>
    </w:tbl>
    <w:p w:rsidR="00534324" w:rsidRDefault="00534324" w:rsidP="00AC28F7"/>
    <w:sectPr w:rsidR="00534324" w:rsidSect="0046197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DBB" w:rsidRDefault="00316BF3">
      <w:pPr>
        <w:spacing w:after="0" w:line="240" w:lineRule="auto"/>
      </w:pPr>
      <w:r>
        <w:separator/>
      </w:r>
    </w:p>
  </w:endnote>
  <w:endnote w:type="continuationSeparator" w:id="0">
    <w:p w:rsidR="004D5DBB" w:rsidRDefault="00316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DBB" w:rsidRDefault="00316BF3">
      <w:pPr>
        <w:spacing w:after="0" w:line="240" w:lineRule="auto"/>
      </w:pPr>
      <w:r>
        <w:separator/>
      </w:r>
    </w:p>
  </w:footnote>
  <w:footnote w:type="continuationSeparator" w:id="0">
    <w:p w:rsidR="004D5DBB" w:rsidRDefault="00316B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15E3"/>
    <w:multiLevelType w:val="hybridMultilevel"/>
    <w:tmpl w:val="BC08371E"/>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15:restartNumberingAfterBreak="0">
    <w:nsid w:val="08E4309F"/>
    <w:multiLevelType w:val="hybridMultilevel"/>
    <w:tmpl w:val="F6A4AB38"/>
    <w:lvl w:ilvl="0" w:tplc="39085A3E">
      <w:start w:val="1"/>
      <w:numFmt w:val="decimal"/>
      <w:lvlText w:val="%1."/>
      <w:lvlJc w:val="left"/>
      <w:pPr>
        <w:ind w:left="501" w:hanging="360"/>
      </w:pPr>
      <w:rPr>
        <w:rFonts w:hint="default"/>
        <w:color w:val="auto"/>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48142DC"/>
    <w:multiLevelType w:val="hybridMultilevel"/>
    <w:tmpl w:val="F0D84A40"/>
    <w:lvl w:ilvl="0" w:tplc="040E000F">
      <w:start w:val="1"/>
      <w:numFmt w:val="decimal"/>
      <w:lvlText w:val="%1."/>
      <w:lvlJc w:val="left"/>
      <w:pPr>
        <w:ind w:left="502" w:hanging="360"/>
      </w:pPr>
      <w:rPr>
        <w:rFonts w:hint="default"/>
      </w:rPr>
    </w:lvl>
    <w:lvl w:ilvl="1" w:tplc="040E0019">
      <w:start w:val="1"/>
      <w:numFmt w:val="lowerLetter"/>
      <w:lvlText w:val="%2."/>
      <w:lvlJc w:val="left"/>
      <w:pPr>
        <w:ind w:left="1353"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00B7EF5"/>
    <w:multiLevelType w:val="hybridMultilevel"/>
    <w:tmpl w:val="AAAC23B4"/>
    <w:lvl w:ilvl="0" w:tplc="FE5CC39A">
      <w:start w:val="1"/>
      <w:numFmt w:val="decimal"/>
      <w:lvlText w:val="%1."/>
      <w:lvlJc w:val="left"/>
      <w:pPr>
        <w:tabs>
          <w:tab w:val="num" w:pos="502"/>
        </w:tabs>
        <w:ind w:left="502" w:hanging="360"/>
      </w:pPr>
      <w:rPr>
        <w:rFonts w:hint="default"/>
        <w:color w:val="auto"/>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 w15:restartNumberingAfterBreak="0">
    <w:nsid w:val="27133F78"/>
    <w:multiLevelType w:val="hybridMultilevel"/>
    <w:tmpl w:val="3A3C7288"/>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5" w15:restartNumberingAfterBreak="0">
    <w:nsid w:val="2C492486"/>
    <w:multiLevelType w:val="hybridMultilevel"/>
    <w:tmpl w:val="22F8E3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905189"/>
    <w:multiLevelType w:val="hybridMultilevel"/>
    <w:tmpl w:val="8F226EA2"/>
    <w:lvl w:ilvl="0" w:tplc="040E000F">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7" w15:restartNumberingAfterBreak="0">
    <w:nsid w:val="334474C4"/>
    <w:multiLevelType w:val="hybridMultilevel"/>
    <w:tmpl w:val="99085766"/>
    <w:lvl w:ilvl="0" w:tplc="C65EB7FA">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A9404AC"/>
    <w:multiLevelType w:val="hybridMultilevel"/>
    <w:tmpl w:val="EAA8CFF6"/>
    <w:lvl w:ilvl="0" w:tplc="38B6F7B0">
      <w:start w:val="1"/>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9" w15:restartNumberingAfterBreak="0">
    <w:nsid w:val="44972454"/>
    <w:multiLevelType w:val="hybridMultilevel"/>
    <w:tmpl w:val="BFB87E3C"/>
    <w:lvl w:ilvl="0" w:tplc="C99ABEC8">
      <w:start w:val="2"/>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0" w15:restartNumberingAfterBreak="0">
    <w:nsid w:val="4DFC1533"/>
    <w:multiLevelType w:val="hybridMultilevel"/>
    <w:tmpl w:val="01C415D8"/>
    <w:lvl w:ilvl="0" w:tplc="C99ABEC8">
      <w:start w:val="2"/>
      <w:numFmt w:val="decimal"/>
      <w:lvlText w:val="%1."/>
      <w:lvlJc w:val="left"/>
      <w:pPr>
        <w:tabs>
          <w:tab w:val="num" w:pos="502"/>
        </w:tabs>
        <w:ind w:left="502"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7DE19F2"/>
    <w:multiLevelType w:val="hybridMultilevel"/>
    <w:tmpl w:val="1514DEDA"/>
    <w:lvl w:ilvl="0" w:tplc="040E000F">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12" w15:restartNumberingAfterBreak="0">
    <w:nsid w:val="5D6C2FCA"/>
    <w:multiLevelType w:val="hybridMultilevel"/>
    <w:tmpl w:val="45E6EF88"/>
    <w:lvl w:ilvl="0" w:tplc="1EF88292">
      <w:start w:val="5"/>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5355BB5"/>
    <w:multiLevelType w:val="hybridMultilevel"/>
    <w:tmpl w:val="CF6E391C"/>
    <w:lvl w:ilvl="0" w:tplc="38B6F7B0">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040216F"/>
    <w:multiLevelType w:val="hybridMultilevel"/>
    <w:tmpl w:val="C340E28E"/>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15" w15:restartNumberingAfterBreak="0">
    <w:nsid w:val="70D4495C"/>
    <w:multiLevelType w:val="hybridMultilevel"/>
    <w:tmpl w:val="097400D0"/>
    <w:lvl w:ilvl="0" w:tplc="38B6F7B0">
      <w:start w:val="1"/>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6" w15:restartNumberingAfterBreak="0">
    <w:nsid w:val="721B5078"/>
    <w:multiLevelType w:val="hybridMultilevel"/>
    <w:tmpl w:val="8F647FD4"/>
    <w:lvl w:ilvl="0" w:tplc="38B6F7B0">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
  </w:num>
  <w:num w:numId="3">
    <w:abstractNumId w:val="14"/>
  </w:num>
  <w:num w:numId="4">
    <w:abstractNumId w:val="3"/>
  </w:num>
  <w:num w:numId="5">
    <w:abstractNumId w:val="4"/>
  </w:num>
  <w:num w:numId="6">
    <w:abstractNumId w:val="6"/>
  </w:num>
  <w:num w:numId="7">
    <w:abstractNumId w:val="11"/>
  </w:num>
  <w:num w:numId="8">
    <w:abstractNumId w:val="12"/>
  </w:num>
  <w:num w:numId="9">
    <w:abstractNumId w:val="1"/>
  </w:num>
  <w:num w:numId="10">
    <w:abstractNumId w:val="16"/>
  </w:num>
  <w:num w:numId="11">
    <w:abstractNumId w:val="10"/>
  </w:num>
  <w:num w:numId="12">
    <w:abstractNumId w:val="7"/>
  </w:num>
  <w:num w:numId="13">
    <w:abstractNumId w:val="8"/>
  </w:num>
  <w:num w:numId="14">
    <w:abstractNumId w:val="9"/>
  </w:num>
  <w:num w:numId="15">
    <w:abstractNumId w:val="15"/>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13"/>
    <w:rsid w:val="00001262"/>
    <w:rsid w:val="000324A1"/>
    <w:rsid w:val="00052D4E"/>
    <w:rsid w:val="00054008"/>
    <w:rsid w:val="00082C98"/>
    <w:rsid w:val="001127BC"/>
    <w:rsid w:val="00116234"/>
    <w:rsid w:val="00140236"/>
    <w:rsid w:val="0015177A"/>
    <w:rsid w:val="0017276E"/>
    <w:rsid w:val="0019639A"/>
    <w:rsid w:val="001A1BD9"/>
    <w:rsid w:val="001C08CF"/>
    <w:rsid w:val="001D4C23"/>
    <w:rsid w:val="002415B9"/>
    <w:rsid w:val="00266BAE"/>
    <w:rsid w:val="002830DC"/>
    <w:rsid w:val="002A118B"/>
    <w:rsid w:val="002E2C9C"/>
    <w:rsid w:val="00316BF3"/>
    <w:rsid w:val="00327B58"/>
    <w:rsid w:val="00371D7D"/>
    <w:rsid w:val="00395293"/>
    <w:rsid w:val="00420A93"/>
    <w:rsid w:val="00430570"/>
    <w:rsid w:val="004431EC"/>
    <w:rsid w:val="00443A38"/>
    <w:rsid w:val="004742A3"/>
    <w:rsid w:val="004C4D6C"/>
    <w:rsid w:val="004C54CC"/>
    <w:rsid w:val="004D48B4"/>
    <w:rsid w:val="004D5DBB"/>
    <w:rsid w:val="004E1EB4"/>
    <w:rsid w:val="005133CC"/>
    <w:rsid w:val="00525A39"/>
    <w:rsid w:val="00534324"/>
    <w:rsid w:val="005432F1"/>
    <w:rsid w:val="005662F6"/>
    <w:rsid w:val="00582A3C"/>
    <w:rsid w:val="005B6032"/>
    <w:rsid w:val="005B7D8A"/>
    <w:rsid w:val="005C5B21"/>
    <w:rsid w:val="005D32AA"/>
    <w:rsid w:val="006115BE"/>
    <w:rsid w:val="00616CE4"/>
    <w:rsid w:val="006A3114"/>
    <w:rsid w:val="006B6754"/>
    <w:rsid w:val="006D1468"/>
    <w:rsid w:val="006F4ED1"/>
    <w:rsid w:val="0070119B"/>
    <w:rsid w:val="00770B5A"/>
    <w:rsid w:val="0077615C"/>
    <w:rsid w:val="007A2EAC"/>
    <w:rsid w:val="007A654C"/>
    <w:rsid w:val="007C13CE"/>
    <w:rsid w:val="007D4A38"/>
    <w:rsid w:val="007F5C2B"/>
    <w:rsid w:val="00827743"/>
    <w:rsid w:val="0083133C"/>
    <w:rsid w:val="00881DD5"/>
    <w:rsid w:val="00887879"/>
    <w:rsid w:val="00890DF8"/>
    <w:rsid w:val="008A2E34"/>
    <w:rsid w:val="008A66DD"/>
    <w:rsid w:val="00927075"/>
    <w:rsid w:val="00946876"/>
    <w:rsid w:val="00950497"/>
    <w:rsid w:val="00964779"/>
    <w:rsid w:val="009766BE"/>
    <w:rsid w:val="00977B77"/>
    <w:rsid w:val="00977F63"/>
    <w:rsid w:val="009964E1"/>
    <w:rsid w:val="009A076B"/>
    <w:rsid w:val="009C0A70"/>
    <w:rsid w:val="009C5C6D"/>
    <w:rsid w:val="009E121D"/>
    <w:rsid w:val="009E73E9"/>
    <w:rsid w:val="00A10701"/>
    <w:rsid w:val="00A14155"/>
    <w:rsid w:val="00A671A4"/>
    <w:rsid w:val="00A76C44"/>
    <w:rsid w:val="00AB29F9"/>
    <w:rsid w:val="00AB4938"/>
    <w:rsid w:val="00AC28F7"/>
    <w:rsid w:val="00AE137E"/>
    <w:rsid w:val="00AE3496"/>
    <w:rsid w:val="00B20DFE"/>
    <w:rsid w:val="00B43919"/>
    <w:rsid w:val="00B54C48"/>
    <w:rsid w:val="00B913CE"/>
    <w:rsid w:val="00BA1CCF"/>
    <w:rsid w:val="00BB52F5"/>
    <w:rsid w:val="00BD7BAE"/>
    <w:rsid w:val="00BE06D8"/>
    <w:rsid w:val="00BE56C0"/>
    <w:rsid w:val="00BF2523"/>
    <w:rsid w:val="00BF518D"/>
    <w:rsid w:val="00BF7686"/>
    <w:rsid w:val="00C10C59"/>
    <w:rsid w:val="00C70F53"/>
    <w:rsid w:val="00CC43CF"/>
    <w:rsid w:val="00CD0145"/>
    <w:rsid w:val="00D25067"/>
    <w:rsid w:val="00D27063"/>
    <w:rsid w:val="00D5477A"/>
    <w:rsid w:val="00D64F3C"/>
    <w:rsid w:val="00D6796B"/>
    <w:rsid w:val="00D81D40"/>
    <w:rsid w:val="00D84283"/>
    <w:rsid w:val="00D9740E"/>
    <w:rsid w:val="00DB5215"/>
    <w:rsid w:val="00DE4793"/>
    <w:rsid w:val="00E001E9"/>
    <w:rsid w:val="00E0443E"/>
    <w:rsid w:val="00E249A1"/>
    <w:rsid w:val="00E63B5D"/>
    <w:rsid w:val="00E6502B"/>
    <w:rsid w:val="00E65C80"/>
    <w:rsid w:val="00E90613"/>
    <w:rsid w:val="00EA497B"/>
    <w:rsid w:val="00EB3CCB"/>
    <w:rsid w:val="00EC07E7"/>
    <w:rsid w:val="00F120C1"/>
    <w:rsid w:val="00F30C52"/>
    <w:rsid w:val="00F73499"/>
    <w:rsid w:val="00FE0BD0"/>
    <w:rsid w:val="00FE10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8E36C-AC36-404A-8080-BEB273B8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90613"/>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90613"/>
    <w:pPr>
      <w:spacing w:after="0" w:line="240" w:lineRule="auto"/>
      <w:ind w:left="720"/>
      <w:contextualSpacing/>
    </w:pPr>
    <w:rPr>
      <w:rFonts w:ascii="Times New Roman" w:eastAsia="Times New Roman" w:hAnsi="Times New Roman"/>
      <w:sz w:val="24"/>
      <w:szCs w:val="24"/>
      <w:lang w:eastAsia="hu-HU"/>
    </w:rPr>
  </w:style>
  <w:style w:type="paragraph" w:styleId="lfej">
    <w:name w:val="header"/>
    <w:basedOn w:val="Norml"/>
    <w:link w:val="lfejChar"/>
    <w:uiPriority w:val="99"/>
    <w:rsid w:val="00E90613"/>
    <w:pPr>
      <w:tabs>
        <w:tab w:val="center" w:pos="4536"/>
        <w:tab w:val="right" w:pos="9072"/>
      </w:tabs>
      <w:spacing w:after="0" w:line="240" w:lineRule="auto"/>
    </w:pPr>
    <w:rPr>
      <w:rFonts w:ascii="Times New Roman" w:eastAsia="Times New Roman" w:hAnsi="Times New Roman"/>
      <w:szCs w:val="20"/>
      <w:lang w:eastAsia="hu-HU"/>
    </w:rPr>
  </w:style>
  <w:style w:type="character" w:customStyle="1" w:styleId="lfejChar">
    <w:name w:val="Élőfej Char"/>
    <w:basedOn w:val="Bekezdsalapbettpusa"/>
    <w:link w:val="lfej"/>
    <w:uiPriority w:val="99"/>
    <w:rsid w:val="00E90613"/>
    <w:rPr>
      <w:rFonts w:ascii="Times New Roman" w:eastAsia="Times New Roman" w:hAnsi="Times New Roman" w:cs="Times New Roman"/>
      <w:szCs w:val="20"/>
      <w:lang w:eastAsia="hu-HU"/>
    </w:rPr>
  </w:style>
  <w:style w:type="paragraph" w:styleId="Szvegtrzsbehzssal">
    <w:name w:val="Body Text Indent"/>
    <w:basedOn w:val="Norml"/>
    <w:link w:val="SzvegtrzsbehzssalChar"/>
    <w:uiPriority w:val="99"/>
    <w:rsid w:val="00E90613"/>
    <w:pPr>
      <w:spacing w:after="0" w:line="240" w:lineRule="auto"/>
      <w:ind w:left="540" w:hanging="540"/>
      <w:jc w:val="both"/>
    </w:pPr>
    <w:rPr>
      <w:rFonts w:ascii="Times New Roman" w:eastAsia="Times New Roman" w:hAnsi="Times New Roman"/>
      <w:i/>
      <w:iCs/>
      <w:sz w:val="24"/>
      <w:szCs w:val="24"/>
      <w:lang w:eastAsia="hu-HU"/>
    </w:rPr>
  </w:style>
  <w:style w:type="character" w:customStyle="1" w:styleId="SzvegtrzsbehzssalChar">
    <w:name w:val="Szövegtörzs behúzással Char"/>
    <w:basedOn w:val="Bekezdsalapbettpusa"/>
    <w:link w:val="Szvegtrzsbehzssal"/>
    <w:uiPriority w:val="99"/>
    <w:rsid w:val="00E90613"/>
    <w:rPr>
      <w:rFonts w:ascii="Times New Roman" w:eastAsia="Times New Roman" w:hAnsi="Times New Roman" w:cs="Times New Roman"/>
      <w:i/>
      <w:iCs/>
      <w:sz w:val="24"/>
      <w:szCs w:val="24"/>
      <w:lang w:eastAsia="hu-HU"/>
    </w:rPr>
  </w:style>
  <w:style w:type="character" w:styleId="Hiperhivatkozs">
    <w:name w:val="Hyperlink"/>
    <w:uiPriority w:val="99"/>
    <w:rsid w:val="00E90613"/>
    <w:rPr>
      <w:rFonts w:cs="Times New Roman"/>
      <w:color w:val="0000FF"/>
      <w:u w:val="single"/>
    </w:rPr>
  </w:style>
  <w:style w:type="table" w:styleId="Rcsostblzat">
    <w:name w:val="Table Grid"/>
    <w:basedOn w:val="Normltblzat"/>
    <w:uiPriority w:val="99"/>
    <w:rsid w:val="00E90613"/>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rsid w:val="00E90613"/>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etdrfejlecnev4">
    <w:name w:val="etdr_fejlec_nev4"/>
    <w:basedOn w:val="Norml"/>
    <w:autoRedefine/>
    <w:uiPriority w:val="99"/>
    <w:rsid w:val="00E90613"/>
    <w:pPr>
      <w:widowControl w:val="0"/>
      <w:tabs>
        <w:tab w:val="left" w:pos="5103"/>
      </w:tabs>
      <w:suppressAutoHyphens/>
      <w:spacing w:after="0"/>
      <w:ind w:left="502"/>
      <w:jc w:val="center"/>
    </w:pPr>
    <w:rPr>
      <w:rFonts w:ascii="Arial Narrow" w:eastAsia="Times New Roman" w:hAnsi="Arial Narrow" w:cs="Mangal"/>
      <w:sz w:val="20"/>
      <w:szCs w:val="20"/>
      <w:lang w:eastAsia="zh-CN" w:bidi="hi-IN"/>
    </w:rPr>
  </w:style>
  <w:style w:type="paragraph" w:styleId="llb">
    <w:name w:val="footer"/>
    <w:basedOn w:val="Norml"/>
    <w:link w:val="llbChar"/>
    <w:uiPriority w:val="99"/>
    <w:unhideWhenUsed/>
    <w:rsid w:val="00950497"/>
    <w:pPr>
      <w:tabs>
        <w:tab w:val="center" w:pos="4536"/>
        <w:tab w:val="right" w:pos="9072"/>
      </w:tabs>
      <w:spacing w:after="0" w:line="240" w:lineRule="auto"/>
    </w:pPr>
  </w:style>
  <w:style w:type="character" w:customStyle="1" w:styleId="llbChar">
    <w:name w:val="Élőláb Char"/>
    <w:basedOn w:val="Bekezdsalapbettpusa"/>
    <w:link w:val="llb"/>
    <w:uiPriority w:val="99"/>
    <w:rsid w:val="00950497"/>
    <w:rPr>
      <w:rFonts w:ascii="Calibri" w:eastAsia="Calibri" w:hAnsi="Calibri" w:cs="Times New Roman"/>
    </w:rPr>
  </w:style>
  <w:style w:type="paragraph" w:styleId="Buborkszveg">
    <w:name w:val="Balloon Text"/>
    <w:basedOn w:val="Norml"/>
    <w:link w:val="BuborkszvegChar"/>
    <w:uiPriority w:val="99"/>
    <w:semiHidden/>
    <w:unhideWhenUsed/>
    <w:rsid w:val="00D64F3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64F3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28871">
      <w:bodyDiv w:val="1"/>
      <w:marLeft w:val="0"/>
      <w:marRight w:val="0"/>
      <w:marTop w:val="0"/>
      <w:marBottom w:val="0"/>
      <w:divBdr>
        <w:top w:val="none" w:sz="0" w:space="0" w:color="auto"/>
        <w:left w:val="none" w:sz="0" w:space="0" w:color="auto"/>
        <w:bottom w:val="none" w:sz="0" w:space="0" w:color="auto"/>
        <w:right w:val="none" w:sz="0" w:space="0" w:color="auto"/>
      </w:divBdr>
    </w:div>
    <w:div w:id="9970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1405</Words>
  <Characters>9696</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meszaros.gabriella</dc:creator>
  <cp:lastModifiedBy>Koloti Béla</cp:lastModifiedBy>
  <cp:revision>5</cp:revision>
  <cp:lastPrinted>2023-11-10T10:48:00Z</cp:lastPrinted>
  <dcterms:created xsi:type="dcterms:W3CDTF">2025-11-14T10:53:00Z</dcterms:created>
  <dcterms:modified xsi:type="dcterms:W3CDTF">2025-11-18T12:26:00Z</dcterms:modified>
</cp:coreProperties>
</file>