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032F" w14:textId="77777777" w:rsidR="00C77CBE" w:rsidRPr="00B55C6C" w:rsidRDefault="00C77CBE" w:rsidP="00C77CBE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A405FF">
        <w:rPr>
          <w:rFonts w:ascii="Arial Narrow" w:hAnsi="Arial Narrow"/>
          <w:b/>
          <w:color w:val="000000" w:themeColor="text1"/>
          <w:sz w:val="28"/>
          <w:szCs w:val="28"/>
        </w:rPr>
        <w:t>Bogdán László roma ösztöndíj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2EDD7E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62F4062F" w14:textId="77777777" w:rsidR="00C77CBE" w:rsidRPr="00B43EBA" w:rsidRDefault="00C77CBE" w:rsidP="00C77CBE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69E29FE" w14:textId="16EDF63F" w:rsidR="00C77CBE" w:rsidRPr="007A5247" w:rsidRDefault="00C77CBE" w:rsidP="00C77CBE">
      <w:pPr>
        <w:tabs>
          <w:tab w:val="left" w:pos="284"/>
        </w:tabs>
        <w:contextualSpacing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A5247">
        <w:rPr>
          <w:rFonts w:ascii="Arial Narrow" w:hAnsi="Arial Narrow" w:cs="Times New Roman"/>
          <w:color w:val="000000" w:themeColor="text1"/>
          <w:sz w:val="24"/>
          <w:szCs w:val="24"/>
        </w:rPr>
        <w:t>Siófok Város Önkormányzat Képviselő-</w:t>
      </w:r>
      <w:r w:rsidRPr="00B40099">
        <w:rPr>
          <w:rFonts w:ascii="Arial Narrow" w:hAnsi="Arial Narrow" w:cs="Times New Roman"/>
          <w:color w:val="000000" w:themeColor="text1"/>
          <w:sz w:val="24"/>
          <w:szCs w:val="24"/>
        </w:rPr>
        <w:t>testületének 7</w:t>
      </w:r>
      <w:r w:rsidRPr="007A5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/2023. (II.27.) </w:t>
      </w:r>
      <w:r w:rsidRPr="00B40099">
        <w:rPr>
          <w:rFonts w:ascii="Arial Narrow" w:hAnsi="Arial Narrow" w:cs="Times New Roman"/>
          <w:color w:val="000000" w:themeColor="text1"/>
          <w:sz w:val="24"/>
          <w:szCs w:val="24"/>
        </w:rPr>
        <w:t xml:space="preserve">önkormányzati rendelete alapján 2023. évtől támogatást biztosít évente </w:t>
      </w:r>
      <w:r w:rsidR="00F417B9">
        <w:rPr>
          <w:rFonts w:ascii="Arial Narrow" w:hAnsi="Arial Narrow" w:cs="Times New Roman"/>
          <w:b/>
          <w:color w:val="000000" w:themeColor="text1"/>
          <w:sz w:val="24"/>
          <w:szCs w:val="24"/>
        </w:rPr>
        <w:t>három</w:t>
      </w:r>
      <w:r w:rsidRPr="00B4009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E03724">
        <w:rPr>
          <w:rFonts w:ascii="Arial Narrow" w:hAnsi="Arial Narrow" w:cs="Times New Roman"/>
          <w:color w:val="000000" w:themeColor="text1"/>
          <w:sz w:val="24"/>
          <w:szCs w:val="24"/>
        </w:rPr>
        <w:t xml:space="preserve">nappali tagozaton középfokú iskolában tanulmányokat folytató </w:t>
      </w:r>
      <w:r w:rsidR="007A5247" w:rsidRPr="007A5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és </w:t>
      </w:r>
      <w:r w:rsidR="00F417B9">
        <w:rPr>
          <w:rFonts w:ascii="Arial Narrow" w:hAnsi="Arial Narrow" w:cs="Times New Roman"/>
          <w:b/>
          <w:color w:val="000000" w:themeColor="text1"/>
          <w:sz w:val="24"/>
          <w:szCs w:val="24"/>
        </w:rPr>
        <w:t>három</w:t>
      </w:r>
      <w:r w:rsidR="007A5247" w:rsidRPr="007A5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az első diploma megszerzése érdekében felsőfokú oktatási intézményben, nappali tagozaton, államilag finanszírozott képzésben tanulmányokat folytató, </w:t>
      </w:r>
      <w:r w:rsidRPr="00B40099">
        <w:rPr>
          <w:rFonts w:ascii="Arial Narrow" w:hAnsi="Arial Narrow" w:cs="Times New Roman"/>
          <w:color w:val="000000" w:themeColor="text1"/>
          <w:sz w:val="24"/>
          <w:szCs w:val="24"/>
        </w:rPr>
        <w:t>a nemzetiségek jogairól szóló 2011. évi CLXXIX</w:t>
      </w:r>
      <w:r w:rsidRPr="007A5247">
        <w:rPr>
          <w:rFonts w:ascii="Arial Narrow" w:hAnsi="Arial Narrow" w:cs="Times New Roman"/>
          <w:color w:val="000000" w:themeColor="text1"/>
          <w:sz w:val="24"/>
          <w:szCs w:val="24"/>
        </w:rPr>
        <w:t>. törvény 1. mellékletében meghatározott, roma nemzetiséghez tartozó, kiemelkedő képességű tanuló részére.</w:t>
      </w:r>
    </w:p>
    <w:p w14:paraId="3CBDC4D9" w14:textId="77777777" w:rsidR="00C77CBE" w:rsidRDefault="00C77CBE" w:rsidP="00C77CBE">
      <w:pPr>
        <w:tabs>
          <w:tab w:val="left" w:pos="284"/>
        </w:tabs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57358EEC" w14:textId="77777777" w:rsidR="00C77CBE" w:rsidRPr="001F5667" w:rsidRDefault="00C77CBE" w:rsidP="00C77CBE">
      <w:pPr>
        <w:contextualSpacing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1F5667">
        <w:rPr>
          <w:rFonts w:ascii="Arial Narrow" w:hAnsi="Arial Narrow" w:cs="Times New Roman"/>
          <w:b/>
          <w:color w:val="000000"/>
          <w:sz w:val="24"/>
          <w:szCs w:val="24"/>
        </w:rPr>
        <w:t xml:space="preserve">Az ösztöndíj iránti pályázat benyújtására a felhívást a Siófoki Közös Önkormányzati Hivatal minden év </w:t>
      </w:r>
      <w:r w:rsidRPr="001F5667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március 31.</w:t>
      </w:r>
      <w:r w:rsidRPr="001F5667">
        <w:rPr>
          <w:rFonts w:ascii="Arial Narrow" w:hAnsi="Arial Narrow" w:cs="Times New Roman"/>
          <w:b/>
          <w:color w:val="000000"/>
          <w:sz w:val="24"/>
          <w:szCs w:val="24"/>
        </w:rPr>
        <w:t xml:space="preserve"> napjáig teszi közzé.</w:t>
      </w:r>
    </w:p>
    <w:p w14:paraId="3CB8E89F" w14:textId="77777777" w:rsidR="00C77CBE" w:rsidRDefault="00C77CBE" w:rsidP="00C77CBE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CC10364" w14:textId="77777777" w:rsidR="00C77CBE" w:rsidRPr="00A405FF" w:rsidRDefault="00C77CBE" w:rsidP="00C77CBE">
      <w:pPr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F574A8">
        <w:rPr>
          <w:rFonts w:ascii="Arial Narrow" w:hAnsi="Arial Narrow" w:cs="Times New Roman"/>
          <w:color w:val="000000"/>
          <w:sz w:val="24"/>
          <w:szCs w:val="24"/>
        </w:rPr>
        <w:t xml:space="preserve">A pályázat alapján az ösztöndíj </w:t>
      </w:r>
      <w:r w:rsidRPr="00A405FF">
        <w:rPr>
          <w:rFonts w:ascii="Arial Narrow" w:hAnsi="Arial Narrow" w:cs="Times New Roman"/>
          <w:color w:val="000000"/>
          <w:sz w:val="24"/>
          <w:szCs w:val="24"/>
        </w:rPr>
        <w:t>odaítélése II. tanulmányi félévre, tárgyév február 1. napjától történik.</w:t>
      </w:r>
    </w:p>
    <w:p w14:paraId="0A02B540" w14:textId="77777777" w:rsidR="00F417B9" w:rsidRPr="00F417B9" w:rsidRDefault="00F417B9" w:rsidP="00F417B9">
      <w:pPr>
        <w:pStyle w:val="Szvegtrzs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F417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Bogdán László roma ösztöndíjban (a továbbiakban: ösztöndíj) részesíthető pályázati eljárás keretében a </w:t>
      </w:r>
      <w:r w:rsidRPr="00F417B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három legjobb tanulmányi átlaggal rendelkező nappali tagozaton középfokú iskolában tanulmányokat folytató tanuló és a három legjobb tanulmányi átlaggal rendelkező az első diploma megszerzése érdekében felsőfokú oktatási intézményben, nappali tagozaton, államilag finanszírozott képzésben tanulmányokat folytató tanuló</w:t>
      </w:r>
      <w:r w:rsidRPr="00F417B9">
        <w:rPr>
          <w:rFonts w:ascii="Arial Narrow" w:hAnsi="Arial Narrow" w:cs="Times New Roman"/>
          <w:color w:val="000000" w:themeColor="text1"/>
          <w:sz w:val="24"/>
          <w:szCs w:val="24"/>
        </w:rPr>
        <w:t>, amennyiben</w:t>
      </w:r>
    </w:p>
    <w:p w14:paraId="612A30AB" w14:textId="77777777" w:rsidR="00C77CBE" w:rsidRPr="00C05B64" w:rsidRDefault="00C77CBE" w:rsidP="00C77CBE">
      <w:p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 xml:space="preserve">a) a nemzetiségek jogairól szóló </w:t>
      </w:r>
      <w:hyperlink r:id="rId5" w:anchor="ME1" w:tgtFrame="_blank" w:history="1">
        <w:r w:rsidRPr="00C05B64">
          <w:rPr>
            <w:rFonts w:ascii="Arial Narrow" w:hAnsi="Arial Narrow" w:cs="Times New Roman"/>
            <w:color w:val="000000" w:themeColor="text1"/>
            <w:sz w:val="24"/>
            <w:szCs w:val="24"/>
          </w:rPr>
          <w:t>2011. évi CLXXIX. törvény 1. melléklet</w:t>
        </w:r>
      </w:hyperlink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>ében meghatározott, roma nemzetiséghez tartozik;</w:t>
      </w:r>
    </w:p>
    <w:p w14:paraId="2A99FCEB" w14:textId="77777777" w:rsidR="00C77CBE" w:rsidRPr="00C05B64" w:rsidRDefault="00C77CBE" w:rsidP="00C77CBE">
      <w:p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>b) legalább egy éve siófoki bejelentett lakóhellyel rendelkezik; és</w:t>
      </w:r>
    </w:p>
    <w:p w14:paraId="70889351" w14:textId="77777777" w:rsidR="00C77CBE" w:rsidRPr="00C05B64" w:rsidRDefault="00C77CBE" w:rsidP="00C77CBE">
      <w:p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 xml:space="preserve">c) a pályázat benyújtását megelőző félévben a </w:t>
      </w:r>
      <w:hyperlink r:id="rId6" w:anchor="SZ3" w:history="1">
        <w:r w:rsidRPr="00C05B64">
          <w:rPr>
            <w:rFonts w:ascii="Arial Narrow" w:hAnsi="Arial Narrow" w:cs="Times New Roman"/>
            <w:color w:val="000000" w:themeColor="text1"/>
            <w:sz w:val="24"/>
            <w:szCs w:val="24"/>
          </w:rPr>
          <w:t>3. §</w:t>
        </w:r>
      </w:hyperlink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alapján számított tanulmányi átlaga a legjobb, és eléri a 4,00-es átlagot.</w:t>
      </w:r>
    </w:p>
    <w:p w14:paraId="4288835C" w14:textId="77777777" w:rsidR="00C77CBE" w:rsidRPr="00C05B64" w:rsidRDefault="00C77CBE" w:rsidP="00C77CBE">
      <w:p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>Az ösztöndíjban a tanuló a rendelet szerinti feltételek fennállása esetén az első diploma megszerzése érdekében felsőfokú oktatási intézményben, nappali tagozaton, államilag finanszírozott képzésben folytatott tanulmányok befejezéséig, de legfeljebb annak a tanulmányi félév végéig részesülhet, amelyben a 25. életévét betöltötte.</w:t>
      </w:r>
    </w:p>
    <w:p w14:paraId="0A2440DC" w14:textId="0780C8A9" w:rsidR="00C77CBE" w:rsidRPr="00E816E4" w:rsidRDefault="00C77CBE" w:rsidP="00C77CBE">
      <w:p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C05B64">
        <w:rPr>
          <w:rFonts w:ascii="Arial Narrow" w:hAnsi="Arial Narrow" w:cs="Times New Roman"/>
          <w:color w:val="000000" w:themeColor="text1"/>
          <w:sz w:val="24"/>
          <w:szCs w:val="24"/>
        </w:rPr>
        <w:t xml:space="preserve">Amennyiben a pályázó tanulóknak a hagyományos átlag számítás szabálya szerint két tizedes jegyéig számított tanulmányi átlaga megegyezik, az ösztöndíj odaítéléséről külön eljárásban megállapított </w:t>
      </w:r>
      <w:r w:rsidRPr="00E816E4">
        <w:rPr>
          <w:rFonts w:ascii="Arial Narrow" w:hAnsi="Arial Narrow" w:cs="Times New Roman"/>
          <w:b/>
          <w:color w:val="000000" w:themeColor="text1"/>
          <w:sz w:val="24"/>
          <w:szCs w:val="24"/>
        </w:rPr>
        <w:t>rangsor alapján hozza meg a döntését a</w:t>
      </w:r>
      <w:r w:rsidR="00F417B9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F417B9" w:rsidRPr="00F417B9">
        <w:rPr>
          <w:rFonts w:ascii="Arial Narrow" w:hAnsi="Arial Narrow" w:cs="Times New Roman"/>
          <w:b/>
          <w:color w:val="000000" w:themeColor="text1"/>
          <w:sz w:val="24"/>
          <w:szCs w:val="24"/>
        </w:rPr>
        <w:t>Humán és Sport</w:t>
      </w:r>
      <w:r w:rsidRPr="00E816E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Bizottság.</w:t>
      </w:r>
    </w:p>
    <w:p w14:paraId="2BD8E2A2" w14:textId="77777777" w:rsidR="00C77CBE" w:rsidRPr="00A405FF" w:rsidRDefault="00C77CBE" w:rsidP="00C77CBE">
      <w:pPr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55C6C">
        <w:rPr>
          <w:rFonts w:ascii="Arial Narrow" w:hAnsi="Arial Narrow"/>
          <w:b/>
          <w:sz w:val="24"/>
          <w:szCs w:val="24"/>
          <w:u w:val="single"/>
        </w:rPr>
        <w:t>Hatáskör gyakorlója</w:t>
      </w:r>
      <w:r w:rsidRPr="00B55C6C">
        <w:rPr>
          <w:rFonts w:ascii="Arial Narrow" w:hAnsi="Arial Narrow"/>
          <w:sz w:val="24"/>
          <w:szCs w:val="24"/>
        </w:rPr>
        <w:t xml:space="preserve">: </w:t>
      </w:r>
      <w:r w:rsidRPr="00A405FF">
        <w:rPr>
          <w:rFonts w:ascii="Arial Narrow" w:hAnsi="Arial Narrow" w:cs="Times New Roman"/>
          <w:color w:val="000000"/>
          <w:sz w:val="24"/>
          <w:szCs w:val="24"/>
        </w:rPr>
        <w:t xml:space="preserve">Az ösztöndíj odaítéléséről a Siófok Város Önkormányzat Képviselő-testülete által átruházott hatáskörben a Humán </w:t>
      </w:r>
      <w:r w:rsidR="00027A9B">
        <w:rPr>
          <w:rFonts w:ascii="Arial Narrow" w:hAnsi="Arial Narrow" w:cs="Times New Roman"/>
          <w:color w:val="000000"/>
          <w:sz w:val="24"/>
          <w:szCs w:val="24"/>
        </w:rPr>
        <w:t xml:space="preserve">és Sport </w:t>
      </w:r>
      <w:r w:rsidRPr="00A405FF">
        <w:rPr>
          <w:rFonts w:ascii="Arial Narrow" w:hAnsi="Arial Narrow" w:cs="Times New Roman"/>
          <w:color w:val="000000"/>
          <w:sz w:val="24"/>
          <w:szCs w:val="24"/>
        </w:rPr>
        <w:t xml:space="preserve">Bizottság dönt. </w:t>
      </w:r>
    </w:p>
    <w:p w14:paraId="3A7B28DC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Ügyintézés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br/>
      </w:r>
    </w:p>
    <w:p w14:paraId="21DB48C1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Siófoki Közös Önkormányzati Hivatal </w:t>
      </w:r>
    </w:p>
    <w:p w14:paraId="7482DCDE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Hatósági Osztály </w:t>
      </w:r>
    </w:p>
    <w:p w14:paraId="5B6018CC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Igazgatási Csoport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 xml:space="preserve">8600 Siófok, Fő tér 1. </w:t>
      </w:r>
    </w:p>
    <w:p w14:paraId="10A43689" w14:textId="7777777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19C950F0" w14:textId="77777777" w:rsidR="00F417B9" w:rsidRDefault="00F417B9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43F38025" w14:textId="77777777" w:rsidR="00F417B9" w:rsidRDefault="00F417B9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06CCD2E1" w14:textId="5B32B91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lastRenderedPageBreak/>
        <w:t>Ügyintézők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7AC2C28C" w14:textId="7777777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1CAE79A3" w14:textId="7777777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Bujtor Krisztina </w:t>
      </w:r>
    </w:p>
    <w:p w14:paraId="6C7D1098" w14:textId="7777777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Kaszáné Bodó Viktória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</w:p>
    <w:p w14:paraId="14F281C5" w14:textId="7777777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</w:p>
    <w:p w14:paraId="7A346202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Ügyfélfogadási idő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</w:p>
    <w:p w14:paraId="46A0D9E4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23D3E0B6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hétfő: 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h-ig, 13.00-16.00 h-ig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>szerda: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h-ig, 13.00-16.00 h-ig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 xml:space="preserve">péntek: 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</w:t>
      </w:r>
    </w:p>
    <w:p w14:paraId="12607AA4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1A4D94DC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Ügyfélfogadás helye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</w:t>
      </w:r>
    </w:p>
    <w:p w14:paraId="2D548700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1ECBE4FE" w14:textId="77777777" w:rsidR="00C77CBE" w:rsidRPr="00B55C6C" w:rsidRDefault="00C77CBE" w:rsidP="00C77CBE">
      <w:pPr>
        <w:rPr>
          <w:rFonts w:ascii="Arial Narrow" w:hAnsi="Arial Narrow"/>
          <w:b/>
          <w:sz w:val="24"/>
          <w:szCs w:val="24"/>
          <w:u w:val="single"/>
        </w:rPr>
      </w:pPr>
      <w:r w:rsidRPr="00B55C6C">
        <w:rPr>
          <w:rFonts w:ascii="Arial Narrow" w:hAnsi="Arial Narrow"/>
          <w:sz w:val="24"/>
          <w:szCs w:val="24"/>
        </w:rPr>
        <w:t>Siófoki Közös Önkormányzati Hivatal</w:t>
      </w:r>
      <w:r w:rsidRPr="00B55C6C">
        <w:rPr>
          <w:rFonts w:ascii="Arial Narrow" w:hAnsi="Arial Narrow"/>
          <w:sz w:val="24"/>
          <w:szCs w:val="24"/>
        </w:rPr>
        <w:br/>
        <w:t>Hatósági Osztály Igazgatási Csoport</w:t>
      </w:r>
    </w:p>
    <w:p w14:paraId="0F1C9D86" w14:textId="77777777" w:rsidR="00C77CBE" w:rsidRDefault="00C77CBE" w:rsidP="00C77CB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5C6C">
        <w:rPr>
          <w:rFonts w:ascii="Arial Narrow" w:hAnsi="Arial Narrow"/>
          <w:sz w:val="24"/>
          <w:szCs w:val="24"/>
        </w:rPr>
        <w:t>Ügyfélszolgálati Iroda</w:t>
      </w:r>
      <w:r w:rsidRPr="00B55C6C">
        <w:rPr>
          <w:rFonts w:ascii="Arial Narrow" w:hAnsi="Arial Narrow"/>
          <w:sz w:val="24"/>
          <w:szCs w:val="24"/>
        </w:rPr>
        <w:br/>
        <w:t xml:space="preserve">8600 Siófok, Fő tér 1. </w:t>
      </w:r>
      <w:r>
        <w:rPr>
          <w:rFonts w:ascii="Arial Narrow" w:hAnsi="Arial Narrow"/>
          <w:sz w:val="24"/>
          <w:szCs w:val="24"/>
        </w:rPr>
        <w:t>fsz. 2. szoba</w:t>
      </w:r>
    </w:p>
    <w:p w14:paraId="57D3C876" w14:textId="77777777" w:rsidR="00C77CBE" w:rsidRDefault="00C77CBE" w:rsidP="00C77CB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Ügyfélhívó kód: Ösztöndíjak</w:t>
      </w:r>
    </w:p>
    <w:p w14:paraId="72BE4C34" w14:textId="77777777" w:rsidR="00C77CBE" w:rsidRPr="00B55C6C" w:rsidRDefault="00C77CBE" w:rsidP="00C77CB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97E51F8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Telefonos elérhetőség</w:t>
      </w:r>
      <w:r w:rsidRPr="00B55C6C">
        <w:rPr>
          <w:rFonts w:ascii="Arial Narrow" w:eastAsia="Calibri" w:hAnsi="Arial Narrow" w:cs="Times New Roman"/>
          <w:sz w:val="24"/>
          <w:szCs w:val="24"/>
        </w:rPr>
        <w:t>:</w:t>
      </w:r>
    </w:p>
    <w:p w14:paraId="4E1B39EF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058A716D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84/504-117</w:t>
      </w:r>
    </w:p>
    <w:p w14:paraId="2B2E0FC8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21203371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E-mail elérhetőség:</w:t>
      </w:r>
    </w:p>
    <w:p w14:paraId="6B6229F9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2FF130F1" w14:textId="77777777" w:rsidR="00C77CBE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hyperlink r:id="rId7" w:history="1">
        <w:r w:rsidRPr="00D32DFD">
          <w:rPr>
            <w:rStyle w:val="Hiperhivatkozs"/>
            <w:rFonts w:ascii="Arial Narrow" w:eastAsia="Calibri" w:hAnsi="Arial Narrow" w:cs="Times New Roman"/>
            <w:sz w:val="24"/>
            <w:szCs w:val="24"/>
          </w:rPr>
          <w:t>szocialis@siofok.hu</w:t>
        </w:r>
      </w:hyperlink>
    </w:p>
    <w:p w14:paraId="52EF4E37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41986474" w14:textId="77777777" w:rsidR="00C77CBE" w:rsidRPr="00B55C6C" w:rsidRDefault="00C77CBE" w:rsidP="00C77CBE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Eljárási illeték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Pr="00B55C6C">
        <w:rPr>
          <w:rFonts w:ascii="Arial Narrow" w:hAnsi="Arial Narrow" w:cs="Arial"/>
          <w:snapToGrid w:val="0"/>
          <w:sz w:val="24"/>
          <w:szCs w:val="24"/>
        </w:rPr>
        <w:t>az eljárás illetékmentes</w:t>
      </w:r>
    </w:p>
    <w:p w14:paraId="0E529321" w14:textId="77777777" w:rsidR="00C77CBE" w:rsidRPr="00B55C6C" w:rsidRDefault="00C77CBE" w:rsidP="00C77CBE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10E31C6D" w14:textId="77777777" w:rsidR="00C77CBE" w:rsidRPr="00032E31" w:rsidRDefault="00C77CBE" w:rsidP="00F417B9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Pályázatok kezelése</w:t>
      </w:r>
      <w:r w:rsidRPr="001C5F7E">
        <w:rPr>
          <w:rFonts w:ascii="Arial Narrow" w:eastAsia="Calibri" w:hAnsi="Arial Narrow" w:cs="Times New Roman"/>
          <w:b/>
          <w:sz w:val="24"/>
          <w:szCs w:val="24"/>
        </w:rPr>
        <w:t xml:space="preserve">: 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a pályázatokat a Siófoki Közös Önkormányzati Hivatal iktatja és kezeli. </w:t>
      </w:r>
    </w:p>
    <w:p w14:paraId="73C6475A" w14:textId="77777777" w:rsidR="00C77CBE" w:rsidRPr="00B55C6C" w:rsidRDefault="00C77CBE" w:rsidP="00F417B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8AC4C05" w14:textId="77777777" w:rsidR="00C77CBE" w:rsidRPr="00B55C6C" w:rsidRDefault="00C77CBE" w:rsidP="00F417B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A pályázat benyújtásának módja</w:t>
      </w:r>
      <w:r w:rsidRPr="001C5F7E">
        <w:rPr>
          <w:rFonts w:ascii="Arial Narrow" w:hAnsi="Arial Narrow"/>
          <w:b/>
          <w:color w:val="000000" w:themeColor="text1"/>
          <w:sz w:val="24"/>
          <w:szCs w:val="24"/>
        </w:rPr>
        <w:t>: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kizárólag a „PÁLYÁZATI ADATLAP </w:t>
      </w:r>
      <w:r>
        <w:rPr>
          <w:rFonts w:ascii="Arial Narrow" w:hAnsi="Arial Narrow"/>
          <w:color w:val="000000" w:themeColor="text1"/>
          <w:sz w:val="24"/>
          <w:szCs w:val="24"/>
        </w:rPr>
        <w:t>Bogdán László roma ösztöndíj”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” </w:t>
      </w:r>
      <w:r>
        <w:rPr>
          <w:rFonts w:ascii="Arial Narrow" w:hAnsi="Arial Narrow"/>
          <w:color w:val="000000" w:themeColor="text1"/>
          <w:sz w:val="24"/>
          <w:szCs w:val="24"/>
        </w:rPr>
        <w:t>elnevezésű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pályázati </w:t>
      </w:r>
      <w:r>
        <w:rPr>
          <w:rFonts w:ascii="Arial Narrow" w:hAnsi="Arial Narrow"/>
          <w:color w:val="000000" w:themeColor="text1"/>
          <w:sz w:val="24"/>
          <w:szCs w:val="24"/>
        </w:rPr>
        <w:t>adatlap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kitöltésével</w:t>
      </w:r>
      <w:r>
        <w:rPr>
          <w:rFonts w:ascii="Arial Narrow" w:hAnsi="Arial Narrow"/>
          <w:color w:val="000000" w:themeColor="text1"/>
          <w:sz w:val="24"/>
          <w:szCs w:val="24"/>
        </w:rPr>
        <w:t>, a rendeletben meghatározott csatolmányok benyújtásával.</w:t>
      </w:r>
    </w:p>
    <w:p w14:paraId="24ED2D44" w14:textId="77777777" w:rsidR="00C77CBE" w:rsidRPr="00B55C6C" w:rsidRDefault="00C77CBE" w:rsidP="00F417B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9EE4E30" w14:textId="77777777" w:rsidR="00C77CBE" w:rsidRPr="00B55C6C" w:rsidRDefault="00C77CBE" w:rsidP="00F417B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Pályázat benyújtásának részletszabályait a Siófok Város Önkormányzata Képviselő-testületének </w:t>
      </w:r>
      <w:r w:rsidRPr="00B40099">
        <w:rPr>
          <w:rFonts w:ascii="Arial Narrow" w:hAnsi="Arial Narrow" w:cs="Times New Roman"/>
          <w:color w:val="000000" w:themeColor="text1"/>
          <w:sz w:val="24"/>
          <w:szCs w:val="24"/>
        </w:rPr>
        <w:t>7</w:t>
      </w:r>
      <w:r w:rsidRPr="00B40099">
        <w:rPr>
          <w:rFonts w:ascii="Arial Narrow" w:hAnsi="Arial Narrow"/>
          <w:color w:val="000000" w:themeColor="text1"/>
          <w:sz w:val="24"/>
          <w:szCs w:val="24"/>
        </w:rPr>
        <w:t>/2023. (II.27.)</w:t>
      </w:r>
      <w:r w:rsidRPr="00B4009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>önkor</w:t>
      </w:r>
      <w:r>
        <w:rPr>
          <w:rFonts w:ascii="Arial Narrow" w:hAnsi="Arial Narrow"/>
          <w:color w:val="000000" w:themeColor="text1"/>
          <w:sz w:val="24"/>
          <w:szCs w:val="24"/>
        </w:rPr>
        <w:t>mányzati rendelete tartalmazza.</w:t>
      </w:r>
    </w:p>
    <w:p w14:paraId="063A6208" w14:textId="77777777" w:rsidR="00C77CBE" w:rsidRDefault="00C77CBE" w:rsidP="00F417B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8CF712D" w14:textId="77777777" w:rsidR="00C77CBE" w:rsidRPr="00C57D9C" w:rsidRDefault="00C77CBE" w:rsidP="00F417B9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7D9C">
        <w:rPr>
          <w:rFonts w:ascii="Arial Narrow" w:hAnsi="Arial Narrow"/>
          <w:color w:val="000000" w:themeColor="text1"/>
          <w:sz w:val="24"/>
          <w:szCs w:val="24"/>
        </w:rPr>
        <w:t xml:space="preserve">A pályázati adatlap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a kiírást követően </w:t>
      </w:r>
      <w:r w:rsidRPr="00C57D9C">
        <w:rPr>
          <w:rFonts w:ascii="Arial Narrow" w:hAnsi="Arial Narrow"/>
          <w:color w:val="000000" w:themeColor="text1"/>
          <w:sz w:val="24"/>
          <w:szCs w:val="24"/>
        </w:rPr>
        <w:t>átvehető a Siófoki Közös Önkormányzati Hivatal ügyfélszolgálatán vagy Siófok Város honlapjáról letölthető (</w:t>
      </w:r>
      <w:hyperlink r:id="rId8" w:history="1">
        <w:r w:rsidRPr="00C57D9C">
          <w:rPr>
            <w:rFonts w:ascii="Arial Narrow" w:hAnsi="Arial Narrow"/>
            <w:color w:val="000000" w:themeColor="text1"/>
            <w:sz w:val="24"/>
            <w:szCs w:val="24"/>
          </w:rPr>
          <w:t>www.siofok.hu</w:t>
        </w:r>
      </w:hyperlink>
      <w:r w:rsidRPr="00C57D9C">
        <w:rPr>
          <w:rFonts w:ascii="Arial Narrow" w:hAnsi="Arial Narrow"/>
          <w:color w:val="000000" w:themeColor="text1"/>
          <w:sz w:val="24"/>
          <w:szCs w:val="24"/>
        </w:rPr>
        <w:t>).</w:t>
      </w:r>
    </w:p>
    <w:p w14:paraId="19357B87" w14:textId="77777777" w:rsidR="00C77CBE" w:rsidRPr="00B55C6C" w:rsidRDefault="00C77CBE" w:rsidP="00F417B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3D0BC04" w14:textId="77777777" w:rsidR="00C77CBE" w:rsidRPr="00B55C6C" w:rsidRDefault="00C77CBE" w:rsidP="00F417B9">
      <w:p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C9B45A" w14:textId="77777777" w:rsidR="00021256" w:rsidRPr="00C77CBE" w:rsidRDefault="00021256" w:rsidP="00C77CBE"/>
    <w:sectPr w:rsidR="00021256" w:rsidRPr="00C77CBE" w:rsidSect="00C808B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22F"/>
    <w:multiLevelType w:val="hybridMultilevel"/>
    <w:tmpl w:val="7D2A4D0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6ADC"/>
    <w:multiLevelType w:val="hybridMultilevel"/>
    <w:tmpl w:val="ECDC6DCA"/>
    <w:lvl w:ilvl="0" w:tplc="42A87B46">
      <w:start w:val="1"/>
      <w:numFmt w:val="decimal"/>
      <w:lvlText w:val="(%1)"/>
      <w:lvlJc w:val="center"/>
      <w:pPr>
        <w:ind w:left="720" w:hanging="360"/>
      </w:pPr>
      <w:rPr>
        <w:rFonts w:hint="default"/>
        <w:sz w:val="24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4132AF26">
      <w:start w:val="29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F5CC4D32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8C0"/>
    <w:multiLevelType w:val="hybridMultilevel"/>
    <w:tmpl w:val="DAFCA7D8"/>
    <w:lvl w:ilvl="0" w:tplc="B49077F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3822"/>
    <w:multiLevelType w:val="hybridMultilevel"/>
    <w:tmpl w:val="A412CCAE"/>
    <w:lvl w:ilvl="0" w:tplc="6C383EE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477C"/>
    <w:multiLevelType w:val="hybridMultilevel"/>
    <w:tmpl w:val="F1ACFD4A"/>
    <w:lvl w:ilvl="0" w:tplc="A1C6C94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CB1A87"/>
    <w:multiLevelType w:val="hybridMultilevel"/>
    <w:tmpl w:val="C4B631F0"/>
    <w:lvl w:ilvl="0" w:tplc="3EDC0F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0A7A"/>
    <w:multiLevelType w:val="hybridMultilevel"/>
    <w:tmpl w:val="1AE2CD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B93"/>
    <w:multiLevelType w:val="hybridMultilevel"/>
    <w:tmpl w:val="C3FE85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61E038F8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41D4CD7E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3D654B0">
      <w:start w:val="1"/>
      <w:numFmt w:val="lowerLetter"/>
      <w:lvlText w:val="%5)"/>
      <w:lvlJc w:val="left"/>
      <w:pPr>
        <w:ind w:left="502" w:hanging="360"/>
      </w:pPr>
      <w:rPr>
        <w:rFonts w:hint="default"/>
        <w:color w:val="auto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903"/>
    <w:multiLevelType w:val="hybridMultilevel"/>
    <w:tmpl w:val="3F90C6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61E038F8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32522">
    <w:abstractNumId w:val="0"/>
  </w:num>
  <w:num w:numId="2" w16cid:durableId="1326780171">
    <w:abstractNumId w:val="2"/>
  </w:num>
  <w:num w:numId="3" w16cid:durableId="437987324">
    <w:abstractNumId w:val="7"/>
  </w:num>
  <w:num w:numId="4" w16cid:durableId="1357075638">
    <w:abstractNumId w:val="8"/>
  </w:num>
  <w:num w:numId="5" w16cid:durableId="203258231">
    <w:abstractNumId w:val="3"/>
  </w:num>
  <w:num w:numId="6" w16cid:durableId="1905524829">
    <w:abstractNumId w:val="6"/>
  </w:num>
  <w:num w:numId="7" w16cid:durableId="1805729824">
    <w:abstractNumId w:val="1"/>
  </w:num>
  <w:num w:numId="8" w16cid:durableId="18181056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28345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96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56"/>
    <w:rsid w:val="00021256"/>
    <w:rsid w:val="00025822"/>
    <w:rsid w:val="00027A9B"/>
    <w:rsid w:val="00032E31"/>
    <w:rsid w:val="00092B1C"/>
    <w:rsid w:val="000C0139"/>
    <w:rsid w:val="000D4530"/>
    <w:rsid w:val="00107FDE"/>
    <w:rsid w:val="0017194D"/>
    <w:rsid w:val="001C5F7E"/>
    <w:rsid w:val="001F5667"/>
    <w:rsid w:val="002120EB"/>
    <w:rsid w:val="002509A8"/>
    <w:rsid w:val="002A0D1C"/>
    <w:rsid w:val="002D3275"/>
    <w:rsid w:val="00353C88"/>
    <w:rsid w:val="00381503"/>
    <w:rsid w:val="00407AC3"/>
    <w:rsid w:val="0046300B"/>
    <w:rsid w:val="004E43E9"/>
    <w:rsid w:val="005279DD"/>
    <w:rsid w:val="005306AC"/>
    <w:rsid w:val="0057324A"/>
    <w:rsid w:val="005857E4"/>
    <w:rsid w:val="00630284"/>
    <w:rsid w:val="006A1B15"/>
    <w:rsid w:val="006D30B6"/>
    <w:rsid w:val="006F5C36"/>
    <w:rsid w:val="007000E8"/>
    <w:rsid w:val="007251F6"/>
    <w:rsid w:val="007309CB"/>
    <w:rsid w:val="00772EC6"/>
    <w:rsid w:val="007A5247"/>
    <w:rsid w:val="007C3379"/>
    <w:rsid w:val="00860A34"/>
    <w:rsid w:val="00900545"/>
    <w:rsid w:val="00925CE0"/>
    <w:rsid w:val="00936E1D"/>
    <w:rsid w:val="009853E7"/>
    <w:rsid w:val="009D5B33"/>
    <w:rsid w:val="00A24B41"/>
    <w:rsid w:val="00A37590"/>
    <w:rsid w:val="00A405FF"/>
    <w:rsid w:val="00A805B2"/>
    <w:rsid w:val="00A93695"/>
    <w:rsid w:val="00AB1D6C"/>
    <w:rsid w:val="00AC64AF"/>
    <w:rsid w:val="00AD27A4"/>
    <w:rsid w:val="00B40099"/>
    <w:rsid w:val="00B43EBA"/>
    <w:rsid w:val="00B44713"/>
    <w:rsid w:val="00B55C6C"/>
    <w:rsid w:val="00B726D9"/>
    <w:rsid w:val="00BA1C26"/>
    <w:rsid w:val="00C16D2E"/>
    <w:rsid w:val="00C47CB6"/>
    <w:rsid w:val="00C57D9C"/>
    <w:rsid w:val="00C77CBE"/>
    <w:rsid w:val="00C808BF"/>
    <w:rsid w:val="00CD0A94"/>
    <w:rsid w:val="00D0620B"/>
    <w:rsid w:val="00D3681C"/>
    <w:rsid w:val="00D4203C"/>
    <w:rsid w:val="00D44E16"/>
    <w:rsid w:val="00D70D09"/>
    <w:rsid w:val="00DB037C"/>
    <w:rsid w:val="00DC522E"/>
    <w:rsid w:val="00E03724"/>
    <w:rsid w:val="00E05EBF"/>
    <w:rsid w:val="00E36618"/>
    <w:rsid w:val="00E476D2"/>
    <w:rsid w:val="00F146D4"/>
    <w:rsid w:val="00F417B9"/>
    <w:rsid w:val="00F574A8"/>
    <w:rsid w:val="00FE07DC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B3EC"/>
  <w15:docId w15:val="{87FC218F-BF21-42D1-87EE-0AFA564D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1256"/>
  </w:style>
  <w:style w:type="paragraph" w:styleId="Cmsor1">
    <w:name w:val="heading 1"/>
    <w:basedOn w:val="Norml"/>
    <w:next w:val="Norml"/>
    <w:link w:val="Cmsor1Char"/>
    <w:qFormat/>
    <w:rsid w:val="002A0D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0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25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2A0D1C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A0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lreformzott">
    <w:name w:val="Előre formázott"/>
    <w:basedOn w:val="Norml"/>
    <w:rsid w:val="002A0D1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2A0D1C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A0D1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D1C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9D5B3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D5B33"/>
  </w:style>
  <w:style w:type="paragraph" w:customStyle="1" w:styleId="Default">
    <w:name w:val="Default"/>
    <w:rsid w:val="005279D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40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fo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is@siofo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v01/731487/r/2023/7/2024-01-01" TargetMode="External"/><Relationship Id="rId5" Type="http://schemas.openxmlformats.org/officeDocument/2006/relationships/hyperlink" Target="https://njt.hu/jogszabaly/2011-179-00-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bodo.viktoria</dc:creator>
  <cp:lastModifiedBy>Kasza Márton</cp:lastModifiedBy>
  <cp:revision>2</cp:revision>
  <cp:lastPrinted>2017-09-06T06:38:00Z</cp:lastPrinted>
  <dcterms:created xsi:type="dcterms:W3CDTF">2026-03-19T12:33:00Z</dcterms:created>
  <dcterms:modified xsi:type="dcterms:W3CDTF">2026-03-19T12:33:00Z</dcterms:modified>
</cp:coreProperties>
</file>